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A74" w:rsidRPr="008D320C" w:rsidRDefault="009C2A74" w:rsidP="009C2A74">
      <w:pPr>
        <w:pStyle w:val="ConsPlusNormal"/>
        <w:spacing w:line="276" w:lineRule="auto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C2A74" w:rsidRPr="008D320C" w:rsidRDefault="009C2A74" w:rsidP="009C2A74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8D320C">
        <w:rPr>
          <w:rFonts w:ascii="Times New Roman" w:hAnsi="Times New Roman" w:cs="Times New Roman"/>
        </w:rPr>
        <w:t>Сводная информация</w:t>
      </w:r>
    </w:p>
    <w:p w:rsidR="009C2A74" w:rsidRPr="008D320C" w:rsidRDefault="009C2A74" w:rsidP="009C2A74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9C2A74" w:rsidRPr="008D320C" w:rsidRDefault="009C2A74" w:rsidP="009C2A74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9C2A74" w:rsidRPr="008D320C" w:rsidRDefault="009C2A74" w:rsidP="009C2A74">
      <w:pPr>
        <w:pStyle w:val="ConsPlusNormal"/>
        <w:jc w:val="both"/>
        <w:rPr>
          <w:rFonts w:ascii="Times New Roman" w:hAnsi="Times New Roman" w:cs="Times New Roman"/>
        </w:rPr>
      </w:pPr>
    </w:p>
    <w:p w:rsidR="009C2A74" w:rsidRDefault="009C2A74" w:rsidP="009C2A74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Постановления Кабинета Министров Республики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Татарстан </w:t>
      </w:r>
      <w:r w:rsidRPr="004D251A">
        <w:rPr>
          <w:rFonts w:ascii="Times New Roman" w:hAnsi="Times New Roman" w:cs="Times New Roman"/>
          <w:sz w:val="22"/>
          <w:szCs w:val="22"/>
          <w:u w:val="single"/>
        </w:rPr>
        <w:t>«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>О мероприятиях по обеспечению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пожарной 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>безопа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сности в Республике Татарстан в 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>2022 году</w:t>
      </w:r>
      <w:r w:rsidRPr="00BA48EB">
        <w:rPr>
          <w:rFonts w:ascii="Times New Roman" w:hAnsi="Times New Roman" w:cs="Times New Roman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9C2A74" w:rsidRPr="008D320C" w:rsidRDefault="009C2A74" w:rsidP="009C2A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8D320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</w:p>
    <w:p w:rsidR="009C2A74" w:rsidRPr="008D320C" w:rsidRDefault="009C2A74" w:rsidP="009C2A74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9C2A74" w:rsidRPr="008D320C" w:rsidRDefault="009C2A74" w:rsidP="009C2A74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>
        <w:rPr>
          <w:rFonts w:ascii="Times New Roman" w:hAnsi="Times New Roman" w:cs="Times New Roman"/>
        </w:rPr>
        <w:tab/>
      </w:r>
    </w:p>
    <w:p w:rsidR="009C2A74" w:rsidRPr="008D320C" w:rsidRDefault="009C2A74" w:rsidP="009C2A7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9C2A74" w:rsidRPr="008D320C" w:rsidTr="00012DB4">
        <w:tc>
          <w:tcPr>
            <w:tcW w:w="8923" w:type="dxa"/>
            <w:gridSpan w:val="5"/>
          </w:tcPr>
          <w:p w:rsidR="009C2A74" w:rsidRPr="008D320C" w:rsidRDefault="009C2A74" w:rsidP="00012D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9C2A74" w:rsidRPr="008D320C" w:rsidTr="00012DB4">
        <w:trPr>
          <w:trHeight w:val="1322"/>
        </w:trPr>
        <w:tc>
          <w:tcPr>
            <w:tcW w:w="667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C2A74" w:rsidRPr="008D320C" w:rsidTr="00012DB4">
        <w:tc>
          <w:tcPr>
            <w:tcW w:w="667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C2A74" w:rsidRPr="008D320C" w:rsidRDefault="009C2A74" w:rsidP="00012DB4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2A74" w:rsidRPr="008D320C" w:rsidTr="00012DB4">
        <w:tc>
          <w:tcPr>
            <w:tcW w:w="667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A74" w:rsidRPr="008D320C" w:rsidTr="00012DB4">
        <w:tc>
          <w:tcPr>
            <w:tcW w:w="667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A74" w:rsidRPr="008D320C" w:rsidTr="00012DB4">
        <w:tc>
          <w:tcPr>
            <w:tcW w:w="8923" w:type="dxa"/>
            <w:gridSpan w:val="5"/>
          </w:tcPr>
          <w:p w:rsidR="009C2A74" w:rsidRPr="008D320C" w:rsidRDefault="009C2A74" w:rsidP="00012DB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9C2A74" w:rsidRPr="008D320C" w:rsidTr="00012DB4">
        <w:tc>
          <w:tcPr>
            <w:tcW w:w="667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9C2A74" w:rsidRPr="008D320C" w:rsidTr="00012DB4">
        <w:tc>
          <w:tcPr>
            <w:tcW w:w="667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C2A74" w:rsidRPr="008D320C" w:rsidRDefault="009C2A74" w:rsidP="00012DB4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9C2A74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2A74" w:rsidRPr="008D320C" w:rsidTr="00012DB4">
        <w:tc>
          <w:tcPr>
            <w:tcW w:w="667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A74" w:rsidRPr="008D320C" w:rsidTr="00012DB4">
        <w:tc>
          <w:tcPr>
            <w:tcW w:w="667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A74" w:rsidRPr="008D320C" w:rsidTr="00012DB4">
        <w:tc>
          <w:tcPr>
            <w:tcW w:w="7903" w:type="dxa"/>
            <w:gridSpan w:val="4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2A74" w:rsidRPr="008D320C" w:rsidTr="00012DB4">
        <w:tc>
          <w:tcPr>
            <w:tcW w:w="7903" w:type="dxa"/>
            <w:gridSpan w:val="4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2A74" w:rsidRPr="008D320C" w:rsidTr="00012DB4">
        <w:tc>
          <w:tcPr>
            <w:tcW w:w="7903" w:type="dxa"/>
            <w:gridSpan w:val="4"/>
          </w:tcPr>
          <w:p w:rsidR="009C2A74" w:rsidRPr="008D320C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9C2A74" w:rsidRPr="008D320C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C2A74" w:rsidRPr="00935FA6" w:rsidTr="00012DB4">
        <w:tc>
          <w:tcPr>
            <w:tcW w:w="7903" w:type="dxa"/>
            <w:gridSpan w:val="4"/>
          </w:tcPr>
          <w:p w:rsidR="009C2A74" w:rsidRPr="00935FA6" w:rsidRDefault="009C2A74" w:rsidP="00012DB4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9C2A74" w:rsidRPr="00935FA6" w:rsidRDefault="009C2A74" w:rsidP="00012D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C2A74" w:rsidRPr="00935FA6" w:rsidRDefault="009C2A74" w:rsidP="009C2A74">
      <w:pPr>
        <w:pStyle w:val="ConsPlusNormal"/>
        <w:jc w:val="both"/>
        <w:rPr>
          <w:rFonts w:ascii="Times New Roman" w:hAnsi="Times New Roman" w:cs="Times New Roman"/>
        </w:rPr>
      </w:pPr>
    </w:p>
    <w:p w:rsidR="009C2A74" w:rsidRPr="00935FA6" w:rsidRDefault="009C2A74" w:rsidP="009C2A74">
      <w:pPr>
        <w:pStyle w:val="ConsPlusNormal"/>
        <w:jc w:val="both"/>
        <w:rPr>
          <w:rFonts w:ascii="Times New Roman" w:hAnsi="Times New Roman" w:cs="Times New Roman"/>
        </w:rPr>
      </w:pPr>
    </w:p>
    <w:p w:rsidR="009C2A74" w:rsidRPr="00935FA6" w:rsidRDefault="009C2A74" w:rsidP="009C2A74">
      <w:pPr>
        <w:jc w:val="both"/>
      </w:pPr>
    </w:p>
    <w:p w:rsidR="00594F3C" w:rsidRDefault="00594F3C">
      <w:bookmarkStart w:id="1" w:name="_GoBack"/>
      <w:bookmarkEnd w:id="1"/>
    </w:p>
    <w:sectPr w:rsidR="00594F3C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74"/>
    <w:rsid w:val="00594F3C"/>
    <w:rsid w:val="009C2A74"/>
    <w:rsid w:val="00A1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4E6F5-8511-4966-BB6A-74192A25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A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2A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2022-03-04T12:35:00Z</dcterms:created>
  <dcterms:modified xsi:type="dcterms:W3CDTF">2022-03-04T12:35:00Z</dcterms:modified>
</cp:coreProperties>
</file>