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E4644" w:rsidRPr="00DE4644">
        <w:rPr>
          <w:rFonts w:ascii="Times New Roman" w:hAnsi="Times New Roman" w:cs="Times New Roman"/>
          <w:sz w:val="28"/>
          <w:szCs w:val="28"/>
        </w:rPr>
        <w:t>«О внесении изменения в постановление Кабинета Министров Республики Татарстан от 07.06.2006 № 275 «Об утверждении 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</w: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1E62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470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1B8C4-6BE4-4C8F-9D44-B59F220D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4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Альбина Ренатовна</cp:lastModifiedBy>
  <cp:revision>2</cp:revision>
  <cp:lastPrinted>2021-01-14T06:36:00Z</cp:lastPrinted>
  <dcterms:created xsi:type="dcterms:W3CDTF">2022-01-13T11:19:00Z</dcterms:created>
  <dcterms:modified xsi:type="dcterms:W3CDTF">2022-01-13T11:19:00Z</dcterms:modified>
</cp:coreProperties>
</file>