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bookmarkStart w:id="0" w:name="_GoBack"/>
      <w:bookmarkEnd w:id="0"/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A22026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 w:rsidRPr="00064237">
        <w:rPr>
          <w:rFonts w:ascii="Times New Roman" w:hAnsi="Times New Roman"/>
          <w:sz w:val="28"/>
          <w:szCs w:val="28"/>
          <w:shd w:val="clear" w:color="auto" w:fill="FFFFFF"/>
        </w:rPr>
        <w:t>«О</w:t>
      </w:r>
      <w:r w:rsidR="00064237" w:rsidRPr="00064237">
        <w:rPr>
          <w:rFonts w:ascii="Times New Roman" w:hAnsi="Times New Roman"/>
          <w:sz w:val="28"/>
          <w:szCs w:val="28"/>
          <w:shd w:val="clear" w:color="auto" w:fill="FFFFFF"/>
        </w:rPr>
        <w:t>б установлении</w:t>
      </w:r>
      <w:r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4237" w:rsidRPr="00064237">
        <w:rPr>
          <w:rFonts w:ascii="Times New Roman" w:hAnsi="Times New Roman"/>
          <w:sz w:val="28"/>
          <w:szCs w:val="28"/>
          <w:shd w:val="clear" w:color="auto" w:fill="FFFFFF"/>
        </w:rPr>
        <w:t>тарифов на услуги по передаче тепловой энергии, оказываемые Обществом с ограниченной ответственностью «Смежная сетевая компания «Интеграция», на 2021-2025 годы и признании утратившим силу постановления Государственного комитета Республики Татарстан по тарифам от 17.12.2020 № 516-94/тэ-2020»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4237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33462"/>
    <w:rsid w:val="008349A9"/>
    <w:rsid w:val="00841C9D"/>
    <w:rsid w:val="00844593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E4F5E"/>
    <w:rsid w:val="009F0C2E"/>
    <w:rsid w:val="00A01203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A3430"/>
    <w:rsid w:val="00BA5C48"/>
    <w:rsid w:val="00BA7549"/>
    <w:rsid w:val="00BB08A5"/>
    <w:rsid w:val="00BB27FD"/>
    <w:rsid w:val="00BB2A4D"/>
    <w:rsid w:val="00BB48CB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3B08-10AC-4E8C-8805-DF6AB8D6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530</cp:revision>
  <dcterms:created xsi:type="dcterms:W3CDTF">2018-09-24T14:03:00Z</dcterms:created>
  <dcterms:modified xsi:type="dcterms:W3CDTF">2021-12-16T11:02:00Z</dcterms:modified>
</cp:coreProperties>
</file>