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2D43A3" w:rsidRDefault="00182A09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82A0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остановления </w:t>
      </w:r>
      <w:r w:rsidRPr="00182A0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абинета </w:t>
      </w:r>
      <w:r w:rsidRPr="00182A09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инистров</w:t>
      </w:r>
      <w:r w:rsidRPr="00182A09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еспублики </w:t>
      </w:r>
      <w:r w:rsidRPr="00182A09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атарстан</w:t>
      </w:r>
      <w:r w:rsidRPr="00182A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182A09">
        <w:rPr>
          <w:color w:val="000000"/>
          <w:sz w:val="28"/>
          <w:szCs w:val="28"/>
        </w:rPr>
        <w:t>Об утверждении порядка и сроков внесения изменений в перечень главных администраторов доходов бюджета Республики Татарстан</w:t>
      </w:r>
      <w:r>
        <w:rPr>
          <w:color w:val="000000"/>
          <w:sz w:val="28"/>
          <w:szCs w:val="28"/>
        </w:rPr>
        <w:t>»</w:t>
      </w:r>
    </w:p>
    <w:p w:rsidR="00182A09" w:rsidRPr="00825E8C" w:rsidRDefault="00182A09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026" w:rsidRDefault="007E4026">
      <w:r>
        <w:separator/>
      </w:r>
    </w:p>
  </w:endnote>
  <w:endnote w:type="continuationSeparator" w:id="0">
    <w:p w:rsidR="007E4026" w:rsidRDefault="007E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026" w:rsidRDefault="007E4026">
      <w:r>
        <w:separator/>
      </w:r>
    </w:p>
  </w:footnote>
  <w:footnote w:type="continuationSeparator" w:id="0">
    <w:p w:rsidR="007E4026" w:rsidRDefault="007E4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2A09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E4026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7299"/>
  <w15:docId w15:val="{6B805B4D-DA8D-4A83-97E3-C3EE500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801F9-6813-46C0-8BB1-2C49849C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2021-12-23T13:12:00Z</dcterms:created>
  <dcterms:modified xsi:type="dcterms:W3CDTF">2021-12-23T13:12:00Z</dcterms:modified>
</cp:coreProperties>
</file>