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7121F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</w:t>
      </w:r>
      <w:r w:rsidR="007121F8" w:rsidRPr="007121F8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Кабинета Министров Республики Татарстан </w:t>
      </w:r>
    </w:p>
    <w:p w:rsidR="00BB47A2" w:rsidRDefault="00BB47A2" w:rsidP="007121F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7121F8" w:rsidRDefault="00BB47A2" w:rsidP="007121F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121F8" w:rsidRPr="007121F8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постановление Кабинета Министров Республики</w:t>
      </w:r>
    </w:p>
    <w:p w:rsidR="007121F8" w:rsidRDefault="007121F8" w:rsidP="007121F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  <w:r w:rsidRPr="007121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21F8" w:rsidRDefault="007121F8" w:rsidP="007121F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Татарстан </w:t>
      </w:r>
      <w:r w:rsidRPr="007121F8">
        <w:rPr>
          <w:rFonts w:ascii="Times New Roman" w:hAnsi="Times New Roman" w:cs="Times New Roman"/>
          <w:sz w:val="28"/>
          <w:szCs w:val="28"/>
          <w:u w:val="single"/>
        </w:rPr>
        <w:t>от 07.09.2021 № 841 «Об утверждении величины прожиточного минимума 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21F8">
        <w:rPr>
          <w:rFonts w:ascii="Times New Roman" w:hAnsi="Times New Roman" w:cs="Times New Roman"/>
          <w:sz w:val="28"/>
          <w:szCs w:val="28"/>
          <w:u w:val="single"/>
        </w:rPr>
        <w:t>душу населения и по основным социально-демографическим группам населения в Республике Татарстан на 2022 год»</w:t>
      </w:r>
    </w:p>
    <w:p w:rsidR="007121F8" w:rsidRDefault="007121F8" w:rsidP="007121F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47583A"/>
    <w:rsid w:val="00514C09"/>
    <w:rsid w:val="007121F8"/>
    <w:rsid w:val="009A6D38"/>
    <w:rsid w:val="009D2271"/>
    <w:rsid w:val="00A32D49"/>
    <w:rsid w:val="00A5442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F841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7</cp:revision>
  <dcterms:created xsi:type="dcterms:W3CDTF">2020-08-19T14:36:00Z</dcterms:created>
  <dcterms:modified xsi:type="dcterms:W3CDTF">2021-12-10T09:47:00Z</dcterms:modified>
</cp:coreProperties>
</file>