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01235" w:rsidRPr="003748C0" w:rsidRDefault="00807459" w:rsidP="00B67C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D52FA3">
        <w:rPr>
          <w:rFonts w:ascii="Times New Roman" w:hAnsi="Times New Roman" w:cs="Times New Roman"/>
          <w:sz w:val="28"/>
          <w:szCs w:val="28"/>
        </w:rPr>
        <w:t>п</w:t>
      </w:r>
      <w:r w:rsidR="00D52FA3" w:rsidRPr="00D52FA3">
        <w:rPr>
          <w:rFonts w:ascii="Times New Roman" w:hAnsi="Times New Roman" w:cs="Times New Roman"/>
          <w:sz w:val="28"/>
          <w:szCs w:val="28"/>
        </w:rPr>
        <w:t>роект</w:t>
      </w:r>
      <w:r w:rsidR="007420DF">
        <w:rPr>
          <w:rFonts w:ascii="Times New Roman" w:hAnsi="Times New Roman" w:cs="Times New Roman"/>
          <w:sz w:val="28"/>
          <w:szCs w:val="28"/>
        </w:rPr>
        <w:t>а приказа</w:t>
      </w:r>
      <w:r w:rsidR="00D52FA3"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</w:t>
      </w:r>
      <w:r w:rsidR="007420DF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Республики Татарстан «Об утверждении размера платы за проведение государственной экспертизы условий труда в целях оценки качества проведения специальной оценки условий труда в отношении одного объекта экспертизы в 20</w:t>
      </w:r>
      <w:r w:rsidR="00615BF4">
        <w:rPr>
          <w:rFonts w:ascii="Times New Roman" w:hAnsi="Times New Roman" w:cs="Times New Roman"/>
          <w:sz w:val="28"/>
          <w:szCs w:val="28"/>
        </w:rPr>
        <w:t>2</w:t>
      </w:r>
      <w:r w:rsidR="007C407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15BF4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году»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D67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BF4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074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644C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Кожевникова Ирина  Аркадьевна</cp:lastModifiedBy>
  <cp:revision>7</cp:revision>
  <dcterms:created xsi:type="dcterms:W3CDTF">2019-02-04T06:48:00Z</dcterms:created>
  <dcterms:modified xsi:type="dcterms:W3CDTF">2021-12-01T06:29:00Z</dcterms:modified>
</cp:coreProperties>
</file>