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6B6B86">
        <w:rPr>
          <w:sz w:val="28"/>
          <w:szCs w:val="28"/>
        </w:rPr>
        <w:t>приказа «</w:t>
      </w:r>
      <w:r w:rsidR="006B6B86" w:rsidRPr="006B6B86">
        <w:rPr>
          <w:sz w:val="28"/>
          <w:szCs w:val="28"/>
        </w:rPr>
        <w:t>О внесении изменений в приказ Министерства земельных и имущественных отношений Республики Та</w:t>
      </w:r>
      <w:r w:rsidR="006B6B86">
        <w:rPr>
          <w:sz w:val="28"/>
          <w:szCs w:val="28"/>
        </w:rPr>
        <w:t>тарстан от 24.06.2021 № 347-пр «</w:t>
      </w:r>
      <w:r w:rsidR="006B6B86" w:rsidRPr="006B6B86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находящихся в собственности Республики Татарстан, без предоставления земельных участков и установления </w:t>
      </w:r>
      <w:r w:rsidR="006B6B86">
        <w:rPr>
          <w:sz w:val="28"/>
          <w:szCs w:val="28"/>
        </w:rPr>
        <w:t>сервитута, публичного сервитута</w:t>
      </w:r>
      <w:bookmarkStart w:id="0" w:name="_GoBack"/>
      <w:bookmarkEnd w:id="0"/>
      <w:r w:rsidR="006B6B86" w:rsidRPr="006B6B86">
        <w:rPr>
          <w:sz w:val="28"/>
          <w:szCs w:val="28"/>
        </w:rPr>
        <w:t>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25</cp:revision>
  <dcterms:created xsi:type="dcterms:W3CDTF">2021-07-07T11:18:00Z</dcterms:created>
  <dcterms:modified xsi:type="dcterms:W3CDTF">2021-11-16T08:15:00Z</dcterms:modified>
</cp:coreProperties>
</file>