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4E38BA" w:rsidRPr="00261D78" w:rsidRDefault="00261D7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1D78">
        <w:rPr>
          <w:rFonts w:ascii="Times New Roman" w:hAnsi="Times New Roman" w:cs="Times New Roman"/>
          <w:b/>
          <w:sz w:val="28"/>
          <w:szCs w:val="28"/>
        </w:rPr>
        <w:t>проект приказа Госалкоголь</w:t>
      </w:r>
      <w:r>
        <w:rPr>
          <w:rFonts w:ascii="Times New Roman" w:hAnsi="Times New Roman" w:cs="Times New Roman"/>
          <w:b/>
          <w:sz w:val="28"/>
          <w:szCs w:val="28"/>
        </w:rPr>
        <w:t>инспекции Республики Татарстан «</w:t>
      </w:r>
      <w:bookmarkStart w:id="0" w:name="_GoBack"/>
      <w:bookmarkEnd w:id="0"/>
      <w:r w:rsidRPr="00261D78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товаропроизводителями»</w:t>
      </w:r>
      <w:proofErr w:type="gram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4D023A"/>
    <w:rsid w:val="004E0EAF"/>
    <w:rsid w:val="004E38BA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9422-8050-4F62-BDD6-35E5A72A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2021-11-12T07:29:00Z</dcterms:created>
  <dcterms:modified xsi:type="dcterms:W3CDTF">2021-11-12T07:29:00Z</dcterms:modified>
</cp:coreProperties>
</file>