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CAB" w:rsidRP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и (или) общественного обсуждения проекта</w:t>
      </w:r>
      <w:bookmarkEnd w:id="0"/>
    </w:p>
    <w:p w:rsidR="00262CAB" w:rsidRPr="00B43175" w:rsidRDefault="00262CAB" w:rsidP="00B43175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</w:p>
    <w:p w:rsidR="003E4A18" w:rsidRDefault="003E681E" w:rsidP="00A204E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E681E">
        <w:rPr>
          <w:rFonts w:ascii="Times New Roman" w:eastAsia="Times New Roman" w:hAnsi="Times New Roman" w:cs="Times New Roman"/>
          <w:sz w:val="28"/>
          <w:szCs w:val="28"/>
        </w:rPr>
        <w:t xml:space="preserve">проекта постановления Кабинета Министров Республики Татарстан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3E681E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gramEnd"/>
      <w:r w:rsidRPr="003E681E">
        <w:rPr>
          <w:rFonts w:ascii="Times New Roman" w:eastAsia="Times New Roman" w:hAnsi="Times New Roman" w:cs="Times New Roman"/>
          <w:sz w:val="28"/>
          <w:szCs w:val="28"/>
        </w:rPr>
        <w:t>О внесении изменения в постановление Кабинета Министров Республики Татарстан от 21.10.2021 № 990 «О внесении изменений в отдельные постановления Кабинета Министров Республики Татарстан»</w:t>
      </w:r>
      <w:r w:rsidR="0003790C" w:rsidRPr="000379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12370" w:rsidRDefault="00812370" w:rsidP="00A204E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0"/>
        <w:tblW w:w="10632" w:type="dxa"/>
        <w:tblInd w:w="-289" w:type="dxa"/>
        <w:tblLook w:val="04A0" w:firstRow="1" w:lastRow="0" w:firstColumn="1" w:lastColumn="0" w:noHBand="0" w:noVBand="1"/>
      </w:tblPr>
      <w:tblGrid>
        <w:gridCol w:w="704"/>
        <w:gridCol w:w="1845"/>
        <w:gridCol w:w="4539"/>
        <w:gridCol w:w="3544"/>
      </w:tblGrid>
      <w:tr w:rsidR="00812370" w:rsidTr="00AA44E5">
        <w:tc>
          <w:tcPr>
            <w:tcW w:w="10632" w:type="dxa"/>
            <w:gridSpan w:val="4"/>
          </w:tcPr>
          <w:p w:rsidR="00812370" w:rsidRPr="00812370" w:rsidRDefault="00812370" w:rsidP="00A204E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12370">
              <w:rPr>
                <w:rFonts w:ascii="Times New Roman" w:eastAsia="Times New Roman" w:hAnsi="Times New Roman" w:cs="Times New Roman"/>
                <w:b/>
              </w:rPr>
              <w:t>Независимая антикоррупционная экспертиза</w:t>
            </w:r>
          </w:p>
        </w:tc>
      </w:tr>
      <w:tr w:rsidR="00AA44E5" w:rsidTr="002718B9"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44E5" w:rsidRPr="00AA44E5" w:rsidRDefault="00AA44E5" w:rsidP="00AA44E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A44E5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44E5" w:rsidRPr="00AA44E5" w:rsidRDefault="00AA44E5" w:rsidP="00AA44E5">
            <w:pPr>
              <w:pStyle w:val="50"/>
              <w:shd w:val="clear" w:color="auto" w:fill="auto"/>
              <w:spacing w:after="60" w:line="240" w:lineRule="auto"/>
              <w:jc w:val="center"/>
              <w:rPr>
                <w:sz w:val="24"/>
                <w:szCs w:val="24"/>
              </w:rPr>
            </w:pPr>
            <w:r w:rsidRPr="00AA44E5">
              <w:rPr>
                <w:sz w:val="24"/>
                <w:szCs w:val="24"/>
              </w:rPr>
              <w:t>Эксперт</w:t>
            </w:r>
          </w:p>
          <w:p w:rsidR="00AA44E5" w:rsidRPr="00AA44E5" w:rsidRDefault="00AA44E5" w:rsidP="00AA44E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A44E5">
              <w:rPr>
                <w:rFonts w:ascii="Times New Roman" w:hAnsi="Times New Roman" w:cs="Times New Roman"/>
                <w:b/>
              </w:rPr>
              <w:t>(Ф.И.О. (последнее - при наличии) / реквизиты распоряжения об аккредитации)</w:t>
            </w:r>
          </w:p>
        </w:tc>
        <w:tc>
          <w:tcPr>
            <w:tcW w:w="453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44E5" w:rsidRDefault="00AA44E5" w:rsidP="00AA44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AA44E5" w:rsidRDefault="00AA44E5" w:rsidP="00AA44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AA44E5" w:rsidRDefault="00AA44E5" w:rsidP="00AA44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AA44E5">
              <w:rPr>
                <w:rFonts w:ascii="Times New Roman" w:hAnsi="Times New Roman" w:cs="Times New Roman"/>
                <w:b/>
              </w:rPr>
              <w:t xml:space="preserve">Выявленный </w:t>
            </w:r>
          </w:p>
          <w:p w:rsidR="00AA44E5" w:rsidRDefault="00AA44E5" w:rsidP="00AA44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к</w:t>
            </w:r>
            <w:r w:rsidRPr="00AA44E5">
              <w:rPr>
                <w:rFonts w:ascii="Times New Roman" w:hAnsi="Times New Roman" w:cs="Times New Roman"/>
                <w:b/>
              </w:rPr>
              <w:t>оррупциогенный</w:t>
            </w:r>
            <w:proofErr w:type="spellEnd"/>
          </w:p>
          <w:p w:rsidR="00AA44E5" w:rsidRPr="00AA44E5" w:rsidRDefault="00AA44E5" w:rsidP="00AA44E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A44E5">
              <w:rPr>
                <w:rFonts w:ascii="Times New Roman" w:hAnsi="Times New Roman" w:cs="Times New Roman"/>
                <w:b/>
              </w:rPr>
              <w:t>фактор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44E5" w:rsidRDefault="00AA44E5" w:rsidP="00AA44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AA44E5" w:rsidRDefault="00AA44E5" w:rsidP="00AA44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AA44E5" w:rsidRPr="00AA44E5" w:rsidRDefault="00AA44E5" w:rsidP="00AA44E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A44E5">
              <w:rPr>
                <w:rFonts w:ascii="Times New Roman" w:hAnsi="Times New Roman" w:cs="Times New Roman"/>
                <w:b/>
              </w:rPr>
              <w:t>Комментарии разработчика</w:t>
            </w:r>
          </w:p>
        </w:tc>
      </w:tr>
      <w:tr w:rsidR="00AA44E5" w:rsidRPr="00AA44E5" w:rsidTr="002718B9">
        <w:trPr>
          <w:trHeight w:val="3823"/>
        </w:trPr>
        <w:tc>
          <w:tcPr>
            <w:tcW w:w="704" w:type="dxa"/>
          </w:tcPr>
          <w:p w:rsidR="00AA44E5" w:rsidRPr="00AA44E5" w:rsidRDefault="00AA44E5" w:rsidP="00AA44E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A44E5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1.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44E5" w:rsidRDefault="00AA44E5" w:rsidP="00AA44E5">
            <w:pPr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3E681E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Темников Вячеслав Викторович</w:t>
            </w:r>
          </w:p>
          <w:p w:rsidR="00AA44E5" w:rsidRPr="003E681E" w:rsidRDefault="00AA44E5" w:rsidP="00AA44E5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(распоряжение Министерства юстиции РФ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             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от 27.03.2020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                 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№ 335-р)</w:t>
            </w:r>
          </w:p>
        </w:tc>
        <w:tc>
          <w:tcPr>
            <w:tcW w:w="453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44E5" w:rsidRDefault="00AA44E5" w:rsidP="00AA44E5">
            <w:pPr>
              <w:ind w:firstLine="314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Проект постановления Кабинета Министров РТ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Pr="00AA44E5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«О внесении изменения в постановление Кабинета Министров Республики Татарстан от 21.10.2021 № 990 «О внесении изменений в отдельные постановления Кабинета Министров Республики Татарстан»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содержит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коррупциогенный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фактор, выражающий принятие нормативно-правового акта за пределами компетенции.</w:t>
            </w:r>
          </w:p>
          <w:p w:rsidR="0054382F" w:rsidRDefault="00AA44E5" w:rsidP="00AA44E5">
            <w:pPr>
              <w:ind w:firstLine="314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Подготовленный проект постановления </w:t>
            </w:r>
            <w:r w:rsidRPr="00AA44E5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Министров РТ «О внесении изменения в постановление Кабинета Министров Республики Татарстан от 21.10.2021 № 990 «О внесении изменений в отдельные постановления Кабинета Министров Республики Татарстан»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не отвечает требованиям действующего законодательства РФ, в частности приказу Министерства юстиции РФ от 23.04.2020 № 105 «Об утверждении Разъяснений о применении Правил подготовки нормативно правовых актов федеральных органов исполнительной власти и их государственной регистрации «, согласно которого нормативно-правовой акт , предусматривающий внесение изменений и (или) дополнений может быть принят, в случае если такие изменения и дополнения вносятся в основной нормативно-правовой акт , а вне нормативно-правовой акт , которым ранее уже вносились изменения в основной нормативно-правовой акт.</w:t>
            </w:r>
          </w:p>
          <w:p w:rsidR="00AA44E5" w:rsidRPr="00812370" w:rsidRDefault="0054382F" w:rsidP="002718B9">
            <w:pPr>
              <w:ind w:firstLine="314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В целях устранения</w:t>
            </w:r>
            <w:r w:rsidR="00AA44E5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2718B9" w:rsidRPr="0054382F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выявле</w:t>
            </w:r>
            <w:r w:rsidR="002718B9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нного </w:t>
            </w:r>
            <w:proofErr w:type="spellStart"/>
            <w:r w:rsidR="002718B9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коррупциогенного</w:t>
            </w:r>
            <w:proofErr w:type="spellEnd"/>
            <w:r w:rsidR="002718B9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фактора</w:t>
            </w:r>
            <w:r w:rsidR="002718B9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предлагается в проект постановления Кабинета Министров Республики Татарстан </w:t>
            </w:r>
            <w:r w:rsidR="002718B9" w:rsidRPr="002718B9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«О внесении изменения в постановление Кабинета Министров Республики Татарстан от </w:t>
            </w:r>
            <w:r w:rsidR="002718B9" w:rsidRPr="002718B9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lastRenderedPageBreak/>
              <w:t>21.10.2021 № 990 «О внесении изменений в отдельные постановления Кабинета Министров Республики Татарстан»</w:t>
            </w:r>
            <w:r w:rsidR="002718B9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пересмотреть на новый проект постановления Кабинета Министров Республики Татарстан в котором наименование проекта постановления содержало бы смысл внесения необходимых изменений в основное постановление Кабинета Министров Республики Татарстан, либо рассмотреть возможность разработки проекта постановления Кабинета Министров Республики Татарстан содержащего в нем текст с необходимыми изменениями , изначально планировались.</w:t>
            </w:r>
          </w:p>
        </w:tc>
        <w:tc>
          <w:tcPr>
            <w:tcW w:w="3544" w:type="dxa"/>
          </w:tcPr>
          <w:p w:rsidR="00AA44E5" w:rsidRPr="00AA44E5" w:rsidRDefault="00AA44E5" w:rsidP="002718B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AA44E5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lastRenderedPageBreak/>
              <w:t>Проект постановления не предусматривает внесение изменений в пункты 1, 2 постановления Кабинета Министров Республики Татарстан от 21.10.2021 № 990 «О внесении изменений в отдельные постановления Кабинета Министров Республики Татарстан», которыми вносятся изменения в Положение об условиях оплаты труда работников государственных организаций социального обслуживания населения и государственных учреждений социальной защиты Республики Татарстан, утвержденное постановлением Кабинета Министров Республики Татарстан от 01.08.2012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Pr="00AA44E5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№ 653 «Об условиях оплаты труда работников государственных организаций социального обслуживания населения и государственных учреждений социальной защиты Республики Татарстан», в Порядок предоставления социальных услуг поставщиками социальных услуг в форме социального обслуживания на дому в Республике Татарстан, утвержденный постановлением Кабинета Министров Республики Татарстан от 29.12.2014 </w:t>
            </w:r>
            <w:bookmarkStart w:id="1" w:name="_GoBack"/>
            <w:bookmarkEnd w:id="1"/>
            <w:r w:rsidRPr="00AA44E5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№ 1053 «Об утверждении Порядка предоставления социальных услуг поставщиками социальных услуг в форме социального обслуживания на дому в Республике Татарстан». </w:t>
            </w:r>
            <w:r w:rsidRPr="00AA44E5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lastRenderedPageBreak/>
              <w:t>В связи с этим проект постановления не содержит коррупционный фактор.</w:t>
            </w:r>
          </w:p>
        </w:tc>
      </w:tr>
      <w:tr w:rsidR="00AA44E5" w:rsidTr="00AA44E5">
        <w:tc>
          <w:tcPr>
            <w:tcW w:w="10632" w:type="dxa"/>
            <w:gridSpan w:val="4"/>
          </w:tcPr>
          <w:p w:rsidR="00AA44E5" w:rsidRDefault="00AA44E5" w:rsidP="00AA44E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44E5">
              <w:rPr>
                <w:rFonts w:ascii="Times New Roman" w:eastAsia="Times New Roman" w:hAnsi="Times New Roman" w:cs="Times New Roman"/>
                <w:b/>
              </w:rPr>
              <w:lastRenderedPageBreak/>
              <w:t>Общественное обсуждение</w:t>
            </w:r>
          </w:p>
        </w:tc>
      </w:tr>
      <w:tr w:rsidR="00AA44E5" w:rsidTr="002718B9"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44E5" w:rsidRPr="00AA44E5" w:rsidRDefault="00AA44E5" w:rsidP="00AA44E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A44E5">
              <w:rPr>
                <w:rFonts w:ascii="Times New Roman" w:eastAsia="Times New Roman" w:hAnsi="Times New Roman" w:cs="Times New Roman"/>
                <w:b/>
              </w:rPr>
              <w:t>№ п/п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44E5" w:rsidRPr="00AA44E5" w:rsidRDefault="00AA44E5" w:rsidP="00AA44E5">
            <w:pPr>
              <w:pStyle w:val="50"/>
              <w:shd w:val="clear" w:color="auto" w:fill="auto"/>
              <w:spacing w:after="60" w:line="240" w:lineRule="auto"/>
              <w:jc w:val="center"/>
              <w:rPr>
                <w:bCs w:val="0"/>
                <w:sz w:val="24"/>
                <w:szCs w:val="24"/>
              </w:rPr>
            </w:pPr>
            <w:r w:rsidRPr="00AA44E5">
              <w:rPr>
                <w:bCs w:val="0"/>
                <w:sz w:val="24"/>
                <w:szCs w:val="24"/>
              </w:rPr>
              <w:t>Участник обсуждения</w:t>
            </w:r>
          </w:p>
          <w:p w:rsidR="00AA44E5" w:rsidRPr="00AA44E5" w:rsidRDefault="00AA44E5" w:rsidP="00AA44E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A44E5">
              <w:rPr>
                <w:rFonts w:ascii="Times New Roman" w:eastAsia="Times New Roman" w:hAnsi="Times New Roman" w:cs="Times New Roman"/>
                <w:b/>
              </w:rPr>
              <w:t>(Ф.И.О. (последнее - при наличии) / адрес электронной почты)</w:t>
            </w:r>
          </w:p>
        </w:tc>
        <w:tc>
          <w:tcPr>
            <w:tcW w:w="453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44E5" w:rsidRPr="00AA44E5" w:rsidRDefault="00AA44E5" w:rsidP="00AA44E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A44E5">
              <w:rPr>
                <w:rFonts w:ascii="Times New Roman" w:eastAsia="Times New Roman" w:hAnsi="Times New Roman" w:cs="Times New Roman"/>
                <w:b/>
              </w:rPr>
              <w:t>Позиция участника обсуждения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44E5" w:rsidRPr="00AA44E5" w:rsidRDefault="00AA44E5" w:rsidP="00AA44E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A44E5">
              <w:rPr>
                <w:rFonts w:ascii="Times New Roman" w:eastAsia="Times New Roman" w:hAnsi="Times New Roman" w:cs="Times New Roman"/>
                <w:b/>
              </w:rPr>
              <w:t>Комментарии разработчика</w:t>
            </w:r>
          </w:p>
        </w:tc>
      </w:tr>
      <w:tr w:rsidR="002718B9" w:rsidTr="002718B9">
        <w:tc>
          <w:tcPr>
            <w:tcW w:w="704" w:type="dxa"/>
          </w:tcPr>
          <w:p w:rsidR="00AA44E5" w:rsidRPr="00AA44E5" w:rsidRDefault="00AA44E5" w:rsidP="00AA44E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</w:tcPr>
          <w:p w:rsidR="00AA44E5" w:rsidRPr="00AA44E5" w:rsidRDefault="00AA44E5" w:rsidP="00AA44E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9" w:type="dxa"/>
          </w:tcPr>
          <w:p w:rsidR="00AA44E5" w:rsidRPr="00AA44E5" w:rsidRDefault="00AA44E5" w:rsidP="00AA44E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544" w:type="dxa"/>
          </w:tcPr>
          <w:p w:rsidR="00AA44E5" w:rsidRPr="00AA44E5" w:rsidRDefault="00AA44E5" w:rsidP="00AA44E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A44E5" w:rsidTr="002718B9">
        <w:tc>
          <w:tcPr>
            <w:tcW w:w="7088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AA44E5" w:rsidRDefault="00AA44E5" w:rsidP="00AA44E5">
            <w:pPr>
              <w:pStyle w:val="21"/>
              <w:shd w:val="clear" w:color="auto" w:fill="auto"/>
              <w:spacing w:after="0" w:line="240" w:lineRule="auto"/>
              <w:ind w:left="120"/>
            </w:pPr>
            <w:r>
              <w:t>Общее количество поступивших предложений</w:t>
            </w:r>
          </w:p>
        </w:tc>
        <w:tc>
          <w:tcPr>
            <w:tcW w:w="3544" w:type="dxa"/>
          </w:tcPr>
          <w:p w:rsidR="00AA44E5" w:rsidRDefault="0054382F" w:rsidP="00AA44E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A44E5" w:rsidTr="002718B9">
        <w:tc>
          <w:tcPr>
            <w:tcW w:w="7088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AA44E5" w:rsidRDefault="00AA44E5" w:rsidP="00AA44E5">
            <w:pPr>
              <w:pStyle w:val="21"/>
              <w:shd w:val="clear" w:color="auto" w:fill="auto"/>
              <w:spacing w:after="0" w:line="240" w:lineRule="auto"/>
              <w:ind w:left="120"/>
            </w:pPr>
            <w:r>
              <w:t>Общее количество учтенных предложений</w:t>
            </w:r>
          </w:p>
        </w:tc>
        <w:tc>
          <w:tcPr>
            <w:tcW w:w="3544" w:type="dxa"/>
          </w:tcPr>
          <w:p w:rsidR="00AA44E5" w:rsidRDefault="00AA44E5" w:rsidP="00AA44E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A44E5" w:rsidTr="002718B9">
        <w:tc>
          <w:tcPr>
            <w:tcW w:w="7088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AA44E5" w:rsidRDefault="00AA44E5" w:rsidP="00AA44E5">
            <w:pPr>
              <w:pStyle w:val="21"/>
              <w:shd w:val="clear" w:color="auto" w:fill="auto"/>
              <w:spacing w:after="0" w:line="240" w:lineRule="auto"/>
              <w:ind w:left="120"/>
            </w:pPr>
            <w:r>
              <w:t>Общее количество частично учтенных предложений</w:t>
            </w:r>
          </w:p>
        </w:tc>
        <w:tc>
          <w:tcPr>
            <w:tcW w:w="3544" w:type="dxa"/>
          </w:tcPr>
          <w:p w:rsidR="00AA44E5" w:rsidRDefault="00AA44E5" w:rsidP="00AA44E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A44E5" w:rsidTr="002718B9">
        <w:tc>
          <w:tcPr>
            <w:tcW w:w="7088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44E5" w:rsidRDefault="00AA44E5" w:rsidP="00AA44E5">
            <w:pPr>
              <w:pStyle w:val="21"/>
              <w:shd w:val="clear" w:color="auto" w:fill="auto"/>
              <w:spacing w:after="0" w:line="240" w:lineRule="auto"/>
              <w:ind w:left="120"/>
            </w:pPr>
            <w:r>
              <w:t>Общее количество неучтенных предложений</w:t>
            </w:r>
          </w:p>
        </w:tc>
        <w:tc>
          <w:tcPr>
            <w:tcW w:w="3544" w:type="dxa"/>
          </w:tcPr>
          <w:p w:rsidR="00AA44E5" w:rsidRDefault="00AA44E5" w:rsidP="00AA44E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812370" w:rsidRDefault="00812370" w:rsidP="00AA44E5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812370" w:rsidSect="00AA44E5">
      <w:headerReference w:type="default" r:id="rId7"/>
      <w:pgSz w:w="11905" w:h="16837"/>
      <w:pgMar w:top="568" w:right="1134" w:bottom="993" w:left="1134" w:header="0" w:footer="6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6C0C" w:rsidRDefault="00306C0C">
      <w:r>
        <w:separator/>
      </w:r>
    </w:p>
  </w:endnote>
  <w:endnote w:type="continuationSeparator" w:id="0">
    <w:p w:rsidR="00306C0C" w:rsidRDefault="00306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6C0C" w:rsidRDefault="00306C0C"/>
  </w:footnote>
  <w:footnote w:type="continuationSeparator" w:id="0">
    <w:p w:rsidR="00306C0C" w:rsidRDefault="00306C0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BDD" w:rsidRDefault="00CE5BDD">
    <w:pPr>
      <w:pStyle w:val="a8"/>
      <w:framePr w:w="11990" w:h="192" w:wrap="none" w:vAnchor="text" w:hAnchor="page" w:x="-41" w:y="634"/>
      <w:shd w:val="clear" w:color="auto" w:fill="auto"/>
      <w:ind w:left="60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BDD"/>
    <w:rsid w:val="00024D51"/>
    <w:rsid w:val="0003435D"/>
    <w:rsid w:val="0003790C"/>
    <w:rsid w:val="000C7AE1"/>
    <w:rsid w:val="00111E51"/>
    <w:rsid w:val="00146732"/>
    <w:rsid w:val="00173671"/>
    <w:rsid w:val="0019353A"/>
    <w:rsid w:val="00194448"/>
    <w:rsid w:val="001B45E5"/>
    <w:rsid w:val="001C2898"/>
    <w:rsid w:val="00211216"/>
    <w:rsid w:val="00262CAB"/>
    <w:rsid w:val="002718B9"/>
    <w:rsid w:val="002B06E7"/>
    <w:rsid w:val="002D78B6"/>
    <w:rsid w:val="00306C0C"/>
    <w:rsid w:val="003143CC"/>
    <w:rsid w:val="0038793C"/>
    <w:rsid w:val="003C3398"/>
    <w:rsid w:val="003C42B7"/>
    <w:rsid w:val="003E4A18"/>
    <w:rsid w:val="003E681E"/>
    <w:rsid w:val="004234E3"/>
    <w:rsid w:val="0046443C"/>
    <w:rsid w:val="00466B70"/>
    <w:rsid w:val="00470654"/>
    <w:rsid w:val="004709B7"/>
    <w:rsid w:val="00477FE8"/>
    <w:rsid w:val="004874F0"/>
    <w:rsid w:val="004B094B"/>
    <w:rsid w:val="004C5B18"/>
    <w:rsid w:val="004F7DA8"/>
    <w:rsid w:val="00504FB3"/>
    <w:rsid w:val="00537BD5"/>
    <w:rsid w:val="0054382F"/>
    <w:rsid w:val="0055308E"/>
    <w:rsid w:val="00584716"/>
    <w:rsid w:val="00590DA4"/>
    <w:rsid w:val="00614DB3"/>
    <w:rsid w:val="006241AE"/>
    <w:rsid w:val="0064017F"/>
    <w:rsid w:val="00686159"/>
    <w:rsid w:val="00686A9F"/>
    <w:rsid w:val="006A4036"/>
    <w:rsid w:val="006F0900"/>
    <w:rsid w:val="00702F95"/>
    <w:rsid w:val="00761E2C"/>
    <w:rsid w:val="0076214A"/>
    <w:rsid w:val="00773292"/>
    <w:rsid w:val="007A6AEA"/>
    <w:rsid w:val="007B62F5"/>
    <w:rsid w:val="00800894"/>
    <w:rsid w:val="00804E55"/>
    <w:rsid w:val="00812370"/>
    <w:rsid w:val="00827554"/>
    <w:rsid w:val="008C65A7"/>
    <w:rsid w:val="008D7143"/>
    <w:rsid w:val="008F67AB"/>
    <w:rsid w:val="00950566"/>
    <w:rsid w:val="00A204E6"/>
    <w:rsid w:val="00A222B6"/>
    <w:rsid w:val="00A64EFC"/>
    <w:rsid w:val="00A831EA"/>
    <w:rsid w:val="00AA44E5"/>
    <w:rsid w:val="00AA48E6"/>
    <w:rsid w:val="00AB6E8A"/>
    <w:rsid w:val="00AC54DF"/>
    <w:rsid w:val="00B43175"/>
    <w:rsid w:val="00BC0FE4"/>
    <w:rsid w:val="00BD09A8"/>
    <w:rsid w:val="00C10FBF"/>
    <w:rsid w:val="00C627A9"/>
    <w:rsid w:val="00C779A5"/>
    <w:rsid w:val="00C92A66"/>
    <w:rsid w:val="00CA34C7"/>
    <w:rsid w:val="00CA66D5"/>
    <w:rsid w:val="00CD4547"/>
    <w:rsid w:val="00CE5BDD"/>
    <w:rsid w:val="00D17D28"/>
    <w:rsid w:val="00D253DE"/>
    <w:rsid w:val="00D27364"/>
    <w:rsid w:val="00D331D3"/>
    <w:rsid w:val="00D5499B"/>
    <w:rsid w:val="00DD1898"/>
    <w:rsid w:val="00DD2587"/>
    <w:rsid w:val="00DF0E97"/>
    <w:rsid w:val="00E065EF"/>
    <w:rsid w:val="00E148CF"/>
    <w:rsid w:val="00EB3E28"/>
    <w:rsid w:val="00ED690D"/>
    <w:rsid w:val="00EE1C57"/>
    <w:rsid w:val="00F63639"/>
    <w:rsid w:val="00F64E4A"/>
    <w:rsid w:val="00F73D31"/>
    <w:rsid w:val="00F74386"/>
    <w:rsid w:val="00FB6E68"/>
    <w:rsid w:val="00FF1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455A1"/>
  <w15:docId w15:val="{3CDC54E7-2A65-4AD4-B833-E72F788D2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831EA"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831EA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sid w:val="00A831EA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rsid w:val="00A831EA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rsid w:val="00A831EA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A831EA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rsid w:val="00A831E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rsid w:val="00A831EA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rsid w:val="00A831EA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  <w:style w:type="paragraph" w:customStyle="1" w:styleId="ConsPlusTitle">
    <w:name w:val="ConsPlusTitle"/>
    <w:rsid w:val="007A6AEA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table" w:styleId="af0">
    <w:name w:val="Table Grid"/>
    <w:basedOn w:val="a1"/>
    <w:uiPriority w:val="59"/>
    <w:rsid w:val="008123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617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Гурьянова Марина Александровна</cp:lastModifiedBy>
  <cp:revision>3</cp:revision>
  <dcterms:created xsi:type="dcterms:W3CDTF">2021-12-06T08:05:00Z</dcterms:created>
  <dcterms:modified xsi:type="dcterms:W3CDTF">2021-12-06T08:54:00Z</dcterms:modified>
</cp:coreProperties>
</file>