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1157E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115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115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A0415" w:rsidRPr="0014102C" w:rsidRDefault="00FC26D2" w:rsidP="00B30E4A">
      <w:pPr>
        <w:pStyle w:val="ConsPlusNormal"/>
        <w:ind w:right="-3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B30E4A">
        <w:rPr>
          <w:rFonts w:ascii="Times New Roman" w:hAnsi="Times New Roman" w:cs="Times New Roman"/>
          <w:sz w:val="28"/>
          <w:szCs w:val="28"/>
        </w:rPr>
        <w:t>«</w:t>
      </w:r>
      <w:r w:rsidR="005178FE" w:rsidRPr="005178FE">
        <w:rPr>
          <w:rFonts w:ascii="Times New Roman" w:hAnsi="Times New Roman" w:cs="Times New Roman"/>
          <w:sz w:val="28"/>
          <w:szCs w:val="28"/>
        </w:rPr>
        <w:t>О внесении изменений в приказ</w:t>
      </w:r>
      <w:bookmarkStart w:id="0" w:name="_GoBack"/>
      <w:bookmarkEnd w:id="0"/>
      <w:r w:rsidR="005178FE" w:rsidRPr="005178FE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от 18.12.2012 № 995 «Об утверждении Административного регламента предоставления государственной услуги по присвоению звания «Ветеран труда» и выдаче удостоверения «Ветеран труда», выдаче дубликата</w:t>
      </w:r>
      <w:r w:rsidR="005178FE">
        <w:rPr>
          <w:rFonts w:ascii="Times New Roman" w:hAnsi="Times New Roman" w:cs="Times New Roman"/>
          <w:sz w:val="28"/>
          <w:szCs w:val="28"/>
        </w:rPr>
        <w:t xml:space="preserve"> удостоверения «Ветеран труда</w:t>
      </w:r>
      <w:r w:rsidR="00B30E4A">
        <w:rPr>
          <w:rFonts w:ascii="Times New Roman" w:hAnsi="Times New Roman" w:cs="Times New Roman"/>
          <w:sz w:val="28"/>
          <w:szCs w:val="28"/>
        </w:rPr>
        <w:t>»</w:t>
      </w:r>
      <w:r w:rsidR="008A04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B30E4A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7E7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8FE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728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56D2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0E4A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Лилиана Ильдусовна</cp:lastModifiedBy>
  <cp:revision>25</cp:revision>
  <dcterms:created xsi:type="dcterms:W3CDTF">2018-03-05T07:38:00Z</dcterms:created>
  <dcterms:modified xsi:type="dcterms:W3CDTF">2021-10-14T07:42:00Z</dcterms:modified>
</cp:coreProperties>
</file>