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631B8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306ED9" w:rsidRDefault="00807459" w:rsidP="00631B81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306ED9"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237581" w:rsidRPr="00631B81" w:rsidRDefault="00807459" w:rsidP="00631B81">
      <w:pPr>
        <w:tabs>
          <w:tab w:val="left" w:pos="1820"/>
        </w:tabs>
        <w:spacing w:after="0"/>
        <w:ind w:right="170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748C0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306ED9">
        <w:rPr>
          <w:rFonts w:ascii="Times New Roman" w:hAnsi="Times New Roman" w:cs="Times New Roman"/>
          <w:sz w:val="28"/>
          <w:szCs w:val="28"/>
        </w:rPr>
        <w:t xml:space="preserve"> </w:t>
      </w:r>
      <w:r w:rsidR="00F15838">
        <w:rPr>
          <w:rFonts w:ascii="Times New Roman" w:hAnsi="Times New Roman" w:cs="Times New Roman"/>
          <w:sz w:val="28"/>
          <w:szCs w:val="28"/>
        </w:rPr>
        <w:t>п</w:t>
      </w:r>
      <w:r w:rsidR="00F15838" w:rsidRPr="00F15838">
        <w:rPr>
          <w:rFonts w:ascii="Times New Roman" w:hAnsi="Times New Roman" w:cs="Times New Roman"/>
          <w:sz w:val="28"/>
          <w:szCs w:val="28"/>
        </w:rPr>
        <w:t>роект</w:t>
      </w:r>
      <w:r w:rsidR="00F15838">
        <w:rPr>
          <w:rFonts w:ascii="Times New Roman" w:hAnsi="Times New Roman" w:cs="Times New Roman"/>
          <w:sz w:val="28"/>
          <w:szCs w:val="28"/>
        </w:rPr>
        <w:t>а</w:t>
      </w:r>
      <w:r w:rsidR="00F15838" w:rsidRPr="00F15838">
        <w:rPr>
          <w:rFonts w:ascii="Times New Roman" w:hAnsi="Times New Roman" w:cs="Times New Roman"/>
          <w:sz w:val="28"/>
          <w:szCs w:val="28"/>
        </w:rPr>
        <w:t xml:space="preserve"> </w:t>
      </w:r>
      <w:r w:rsidR="006E4881" w:rsidRPr="006E4881">
        <w:rPr>
          <w:rFonts w:ascii="Times New Roman" w:hAnsi="Times New Roman" w:cs="Times New Roman"/>
          <w:sz w:val="28"/>
          <w:szCs w:val="28"/>
        </w:rPr>
        <w:t>приказа Министерства труда, занятости и социальной защиты Республики Татарстан «</w:t>
      </w:r>
      <w:r w:rsidR="00631B81" w:rsidRPr="00130D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 внесении изменений в Административный регламент предоставления государственной услуги по выдаче акта проверки наличия приобретенного для ребенка-инвалида товара, утвержденный приказом Министерства труда, занятости и социальной защиты Республики Татарстан от 26.12.2016 № 737</w:t>
      </w:r>
      <w:r w:rsidR="006E4881" w:rsidRPr="006E4881">
        <w:rPr>
          <w:rFonts w:ascii="Times New Roman" w:hAnsi="Times New Roman" w:cs="Times New Roman"/>
          <w:sz w:val="28"/>
          <w:szCs w:val="28"/>
        </w:rPr>
        <w:t>»</w:t>
      </w:r>
    </w:p>
    <w:p w:rsidR="000D2BA5" w:rsidRPr="00631B81" w:rsidRDefault="000D2BA5" w:rsidP="006053FB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135E30">
      <w:pgSz w:w="11905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BA5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E30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1476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37581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6ED9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0EE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1E2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1B81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881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360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458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583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Нигматуллина Залина Анасовна</cp:lastModifiedBy>
  <cp:revision>2</cp:revision>
  <dcterms:created xsi:type="dcterms:W3CDTF">2021-10-26T06:42:00Z</dcterms:created>
  <dcterms:modified xsi:type="dcterms:W3CDTF">2021-10-26T06:42:00Z</dcterms:modified>
</cp:coreProperties>
</file>