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2299B" w:rsidRPr="004927BF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4927BF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</w:p>
    <w:p w:rsidR="00B2299B" w:rsidRDefault="00B2299B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color w:val="212121"/>
          <w:sz w:val="28"/>
          <w:szCs w:val="28"/>
          <w:shd w:val="clear" w:color="auto" w:fill="FFFFFF"/>
        </w:rPr>
      </w:pPr>
      <w:r w:rsidRPr="004927BF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проекта </w:t>
      </w:r>
      <w:r w:rsidR="004927BF" w:rsidRPr="004927BF">
        <w:rPr>
          <w:color w:val="212121"/>
          <w:sz w:val="28"/>
          <w:szCs w:val="28"/>
          <w:shd w:val="clear" w:color="auto" w:fill="FFFFFF"/>
        </w:rPr>
        <w:t xml:space="preserve">постановления Кабинета Министров Республики Татарстан </w:t>
      </w:r>
      <w:r w:rsidR="004927BF">
        <w:rPr>
          <w:color w:val="212121"/>
          <w:sz w:val="28"/>
          <w:szCs w:val="28"/>
          <w:shd w:val="clear" w:color="auto" w:fill="FFFFFF"/>
        </w:rPr>
        <w:t>«</w:t>
      </w:r>
      <w:r w:rsidR="001141FC" w:rsidRPr="001141FC">
        <w:rPr>
          <w:color w:val="212121"/>
          <w:sz w:val="28"/>
          <w:szCs w:val="28"/>
          <w:shd w:val="clear" w:color="auto" w:fill="FFFFFF"/>
        </w:rPr>
        <w:t>О внесении изменений в постановление Кабинета Министров Республики Татарстан от 31 декабря 2009 года № 920 «О единой межведомственной системе электронного документооборота Республики Татарстан» и о признании утратившим силу постановления Кабинета Министров Республики Татарстан от 25 июня 2020 года № 524 «Об утверждении Временного регламента функционирования информационно-аналитической системы Республики Татарстан по направлению «Контроль национальных проектов» на период ее опытной эксплуатации</w:t>
      </w:r>
      <w:r w:rsidR="004927BF" w:rsidRPr="004927BF">
        <w:rPr>
          <w:color w:val="212121"/>
          <w:sz w:val="28"/>
          <w:szCs w:val="28"/>
          <w:shd w:val="clear" w:color="auto" w:fill="FFFFFF"/>
        </w:rPr>
        <w:t>»</w:t>
      </w:r>
    </w:p>
    <w:p w:rsidR="001141FC" w:rsidRPr="004927BF" w:rsidRDefault="001141FC" w:rsidP="00B2299B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p w:rsidR="008A0024" w:rsidRDefault="008A0024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B1147F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63A10">
        <w:trPr>
          <w:trHeight w:val="1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 w:rsidP="00D63A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0024" w:rsidRPr="007F339D" w:rsidRDefault="008A0024" w:rsidP="008A0024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3F2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550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18D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141FC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1CC8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64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962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4EC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27BF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5155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024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4F11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47F54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4AD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3FDA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147F"/>
    <w:rsid w:val="00B14910"/>
    <w:rsid w:val="00B150AE"/>
    <w:rsid w:val="00B15A76"/>
    <w:rsid w:val="00B16BC1"/>
    <w:rsid w:val="00B16BF5"/>
    <w:rsid w:val="00B1731C"/>
    <w:rsid w:val="00B17B78"/>
    <w:rsid w:val="00B20A2B"/>
    <w:rsid w:val="00B2299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1FC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A10"/>
    <w:rsid w:val="00D63B64"/>
    <w:rsid w:val="00D64758"/>
    <w:rsid w:val="00D649B7"/>
    <w:rsid w:val="00D658F7"/>
    <w:rsid w:val="00D65A1B"/>
    <w:rsid w:val="00D661CC"/>
    <w:rsid w:val="00D677D9"/>
    <w:rsid w:val="00D67819"/>
    <w:rsid w:val="00D706B5"/>
    <w:rsid w:val="00D71435"/>
    <w:rsid w:val="00D71E39"/>
    <w:rsid w:val="00D73C1B"/>
    <w:rsid w:val="00D74125"/>
    <w:rsid w:val="00D74FBB"/>
    <w:rsid w:val="00D750E1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26FD"/>
    <w:rsid w:val="00E744E2"/>
    <w:rsid w:val="00E75BC3"/>
    <w:rsid w:val="00E7606F"/>
    <w:rsid w:val="00E77124"/>
    <w:rsid w:val="00E80A8A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478C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9DC4"/>
  <w15:docId w15:val="{26D66B1A-59EB-4851-991E-D10A4587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t-a">
    <w:name w:val="pt-a"/>
    <w:basedOn w:val="a"/>
    <w:rsid w:val="008A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8A0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7189-EC2D-485E-BE79-C53D5E4B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Марат Ильдусович Зайнуллин</cp:lastModifiedBy>
  <cp:revision>5</cp:revision>
  <dcterms:created xsi:type="dcterms:W3CDTF">2021-06-30T12:29:00Z</dcterms:created>
  <dcterms:modified xsi:type="dcterms:W3CDTF">2021-09-06T07:44:00Z</dcterms:modified>
</cp:coreProperties>
</file>