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11004F">
        <w:rPr>
          <w:rStyle w:val="pt-a0"/>
          <w:b/>
          <w:bCs/>
          <w:color w:val="000000"/>
          <w:sz w:val="28"/>
          <w:szCs w:val="28"/>
        </w:rPr>
        <w:t>7/1</w:t>
      </w:r>
      <w:r w:rsidR="00F25CBC">
        <w:rPr>
          <w:rStyle w:val="pt-a0"/>
          <w:b/>
          <w:bCs/>
          <w:color w:val="000000"/>
          <w:sz w:val="28"/>
          <w:szCs w:val="28"/>
        </w:rPr>
        <w:t>4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F25CBC" w:rsidRDefault="00F25CBC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25CBC">
        <w:rPr>
          <w:color w:val="000000"/>
          <w:sz w:val="28"/>
          <w:szCs w:val="28"/>
        </w:rPr>
        <w:t xml:space="preserve">О признании </w:t>
      </w:r>
      <w:proofErr w:type="gramStart"/>
      <w:r w:rsidRPr="00F25CBC">
        <w:rPr>
          <w:color w:val="000000"/>
          <w:sz w:val="28"/>
          <w:szCs w:val="28"/>
        </w:rPr>
        <w:t>утратившим</w:t>
      </w:r>
      <w:proofErr w:type="gramEnd"/>
      <w:r w:rsidRPr="00F25CBC">
        <w:rPr>
          <w:color w:val="000000"/>
          <w:sz w:val="28"/>
          <w:szCs w:val="28"/>
        </w:rPr>
        <w:t xml:space="preserve"> силу постановления Кабинета Министров Республики Татарстан  от 30.12.2019 № 1281</w:t>
      </w:r>
    </w:p>
    <w:p w:rsidR="00CF55A9" w:rsidRDefault="00CF55A9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4</cp:revision>
  <dcterms:created xsi:type="dcterms:W3CDTF">2021-07-22T05:08:00Z</dcterms:created>
  <dcterms:modified xsi:type="dcterms:W3CDTF">2021-07-22T05:09:00Z</dcterms:modified>
</cp:coreProperties>
</file>