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26DDB" w:rsidRDefault="0036589F" w:rsidP="00A26DDB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bookmarkStart w:id="0" w:name="_GoBack"/>
      <w:bookmarkEnd w:id="0"/>
      <w:r w:rsidR="00A26DDB" w:rsidRPr="00A26DDB">
        <w:rPr>
          <w:sz w:val="28"/>
          <w:szCs w:val="28"/>
        </w:rPr>
        <w:t xml:space="preserve">закона Республики Татарстан «О реализации отдельных положений Федерального закона  от 05 апреля 2021 года № 79-ФЗ «О внесении изменений в отдельные законодательные акты Российской Федерации» и внесении изменений в Земельный кодекс Республики Татарстан» </w:t>
      </w:r>
    </w:p>
    <w:p w:rsidR="00E427A0" w:rsidRPr="0052072D" w:rsidRDefault="00E427A0" w:rsidP="00A26DDB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54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3</cp:revision>
  <dcterms:created xsi:type="dcterms:W3CDTF">2021-06-01T14:39:00Z</dcterms:created>
  <dcterms:modified xsi:type="dcterms:W3CDTF">2021-07-05T13:55:00Z</dcterms:modified>
</cp:coreProperties>
</file>