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C960B7" w:rsidRDefault="00C960B7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960B7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</w:p>
    <w:p w:rsidR="00C960B7" w:rsidRDefault="00C960B7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960B7">
        <w:rPr>
          <w:sz w:val="28"/>
          <w:szCs w:val="28"/>
        </w:rPr>
        <w:t xml:space="preserve"> Распоряжения Кабинета Министров Республики Татарстан " Об утверждении </w:t>
      </w:r>
      <w:proofErr w:type="spellStart"/>
      <w:r w:rsidRPr="00C960B7">
        <w:rPr>
          <w:sz w:val="28"/>
          <w:szCs w:val="28"/>
        </w:rPr>
        <w:t>Переченя</w:t>
      </w:r>
      <w:proofErr w:type="spellEnd"/>
      <w:r w:rsidRPr="00C960B7">
        <w:rPr>
          <w:sz w:val="28"/>
          <w:szCs w:val="28"/>
        </w:rPr>
        <w:t xml:space="preserve"> органов исполнительной власти Республики Татарстан, ответственных за разработку проектов концессионных соглашений и рассмотрение предложений лиц, выступающих с инициативой заключения концессионного соглашения, по направлениям деятельности, связанной с использованием объектов концессионного соглашения; Порядка межведомственного взаимодействия органов исполнительной власти Республики Татарстан при формировании и утверждении перечня объектов, в отношении которых планируется заключение концессионных соглашений; Порядка межведомственного взаимодействия органов исполнительной власти Республики Татарстан при подготовке и реализации проектов концессионных соглашений, инициируемых органами исполнительной власти Республики Татарстан; Порядка межведомственного взаимодействия органов исполнительной власти Республики Татарстан при рассмотрении предложения лица, выступившего с инициативой заключения концессионного соглашения."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57B5"/>
    <w:rsid w:val="00007F94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960B7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BCD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24</cp:revision>
  <dcterms:created xsi:type="dcterms:W3CDTF">2021-04-21T06:34:00Z</dcterms:created>
  <dcterms:modified xsi:type="dcterms:W3CDTF">2021-06-04T09:54:00Z</dcterms:modified>
</cp:coreProperties>
</file>