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D2C2C" w:rsidRPr="007D2C2C" w:rsidRDefault="0073269C" w:rsidP="007D2C2C">
      <w:pPr>
        <w:pStyle w:val="pt-a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7D2C2C" w:rsidRPr="007D2C2C">
        <w:rPr>
          <w:sz w:val="28"/>
          <w:szCs w:val="28"/>
        </w:rPr>
        <w:t xml:space="preserve">проекта </w:t>
      </w:r>
    </w:p>
    <w:p w:rsidR="009B7DAE" w:rsidRPr="009B7DAE" w:rsidRDefault="007D2C2C" w:rsidP="007D2C2C">
      <w:pPr>
        <w:pStyle w:val="pt-a"/>
        <w:shd w:val="clear" w:color="auto" w:fill="FFFFFF"/>
        <w:jc w:val="center"/>
        <w:rPr>
          <w:sz w:val="28"/>
          <w:szCs w:val="28"/>
        </w:rPr>
      </w:pPr>
      <w:proofErr w:type="gramStart"/>
      <w:r w:rsidRPr="007D2C2C">
        <w:rPr>
          <w:sz w:val="28"/>
          <w:szCs w:val="28"/>
        </w:rPr>
        <w:t>приказа  Министерства</w:t>
      </w:r>
      <w:proofErr w:type="gramEnd"/>
      <w:r w:rsidRPr="007D2C2C">
        <w:rPr>
          <w:sz w:val="28"/>
          <w:szCs w:val="28"/>
        </w:rPr>
        <w:t xml:space="preserve"> экологии и природных</w:t>
      </w:r>
      <w:r w:rsidR="009D4EEF">
        <w:rPr>
          <w:sz w:val="28"/>
          <w:szCs w:val="28"/>
        </w:rPr>
        <w:t xml:space="preserve"> ресурсов Республики Татарстан </w:t>
      </w:r>
      <w:r w:rsidR="0096130B" w:rsidRPr="0096130B">
        <w:rPr>
          <w:sz w:val="28"/>
          <w:szCs w:val="28"/>
        </w:rPr>
        <w:t>«</w:t>
      </w:r>
      <w:r w:rsidR="004D0FC4" w:rsidRPr="004D0FC4">
        <w:rPr>
          <w:sz w:val="28"/>
          <w:szCs w:val="28"/>
        </w:rPr>
        <w:t>О внесении изменений в Административный регламент предоставления государственной услуги по согласованию перевода земельного участка из земель сельскохозяйственного назначения в другую категорию, утвержденный приказом Министерства экологии и природных ресурсов Республики Татарстан от 30.11.2020 №1317-п</w:t>
      </w:r>
      <w:bookmarkStart w:id="0" w:name="_GoBack"/>
      <w:bookmarkEnd w:id="0"/>
      <w:r w:rsidR="009D4EEF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0F02BC"/>
    <w:rsid w:val="0013540C"/>
    <w:rsid w:val="00151FF8"/>
    <w:rsid w:val="00234475"/>
    <w:rsid w:val="002623DC"/>
    <w:rsid w:val="002B7F2F"/>
    <w:rsid w:val="003275FF"/>
    <w:rsid w:val="003C30C7"/>
    <w:rsid w:val="003D0A91"/>
    <w:rsid w:val="00401AF9"/>
    <w:rsid w:val="00424644"/>
    <w:rsid w:val="004D0FC4"/>
    <w:rsid w:val="00505133"/>
    <w:rsid w:val="005122BA"/>
    <w:rsid w:val="005368D3"/>
    <w:rsid w:val="005372C2"/>
    <w:rsid w:val="005435DA"/>
    <w:rsid w:val="0057670B"/>
    <w:rsid w:val="005F192A"/>
    <w:rsid w:val="006466FD"/>
    <w:rsid w:val="006E0A38"/>
    <w:rsid w:val="0073269C"/>
    <w:rsid w:val="007572C1"/>
    <w:rsid w:val="007B5070"/>
    <w:rsid w:val="007D2C2C"/>
    <w:rsid w:val="007F4325"/>
    <w:rsid w:val="00852436"/>
    <w:rsid w:val="008F4C5E"/>
    <w:rsid w:val="0096130B"/>
    <w:rsid w:val="009A644D"/>
    <w:rsid w:val="009B7DAE"/>
    <w:rsid w:val="009D22E9"/>
    <w:rsid w:val="009D4EEF"/>
    <w:rsid w:val="00A17790"/>
    <w:rsid w:val="00B74B91"/>
    <w:rsid w:val="00B83903"/>
    <w:rsid w:val="00B848B9"/>
    <w:rsid w:val="00BB7847"/>
    <w:rsid w:val="00C04D59"/>
    <w:rsid w:val="00C24AE3"/>
    <w:rsid w:val="00C91C06"/>
    <w:rsid w:val="00CB2A95"/>
    <w:rsid w:val="00CD0F86"/>
    <w:rsid w:val="00CD4795"/>
    <w:rsid w:val="00D0642F"/>
    <w:rsid w:val="00D150AD"/>
    <w:rsid w:val="00E12A33"/>
    <w:rsid w:val="00E267D9"/>
    <w:rsid w:val="00E34364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</cp:revision>
  <dcterms:created xsi:type="dcterms:W3CDTF">2021-03-03T13:51:00Z</dcterms:created>
  <dcterms:modified xsi:type="dcterms:W3CDTF">2021-03-03T13:51:00Z</dcterms:modified>
</cp:coreProperties>
</file>