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6164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F1F1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="009953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BB70D8" w:rsidP="00B40080">
      <w:pPr>
        <w:pStyle w:val="ConsPlusTitle"/>
        <w:ind w:right="-2"/>
        <w:jc w:val="both"/>
        <w:rPr>
          <w:rFonts w:eastAsiaTheme="minorHAnsi"/>
        </w:rPr>
      </w:pPr>
      <w:r w:rsidRPr="00BB70D8">
        <w:rPr>
          <w:rFonts w:ascii="Times New Roman" w:hAnsi="Times New Roman" w:cs="Times New Roman"/>
          <w:b w:val="0"/>
          <w:sz w:val="28"/>
          <w:szCs w:val="28"/>
        </w:rPr>
        <w:t>«</w:t>
      </w:r>
      <w:r w:rsidR="009F5300" w:rsidRPr="009F5300">
        <w:rPr>
          <w:rFonts w:ascii="Times New Roman" w:hAnsi="Times New Roman" w:cs="Times New Roman"/>
          <w:b w:val="0"/>
          <w:sz w:val="28"/>
          <w:szCs w:val="28"/>
        </w:rPr>
        <w:t>Об утверждении формы декларации о реализации инвестиционного проекта, осуществляемого в рамках соглашения о защите и поощрении капиталовложений, при формировании публичной проектной инициативы</w:t>
      </w:r>
      <w:bookmarkStart w:id="0" w:name="_GoBack"/>
      <w:bookmarkEnd w:id="0"/>
      <w:r w:rsidRPr="00BB70D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-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044494"/>
    <w:rsid w:val="00102F4D"/>
    <w:rsid w:val="002F0A1A"/>
    <w:rsid w:val="003248AF"/>
    <w:rsid w:val="0050149F"/>
    <w:rsid w:val="006F1F19"/>
    <w:rsid w:val="006F4385"/>
    <w:rsid w:val="00863C1C"/>
    <w:rsid w:val="008A3511"/>
    <w:rsid w:val="008F06A5"/>
    <w:rsid w:val="0096164E"/>
    <w:rsid w:val="0099534E"/>
    <w:rsid w:val="009F5300"/>
    <w:rsid w:val="00A207CA"/>
    <w:rsid w:val="00B40080"/>
    <w:rsid w:val="00BB70D8"/>
    <w:rsid w:val="00C639BF"/>
    <w:rsid w:val="00C935AC"/>
    <w:rsid w:val="00CB1DCF"/>
    <w:rsid w:val="00DB4B76"/>
    <w:rsid w:val="00E21B07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3</cp:revision>
  <dcterms:created xsi:type="dcterms:W3CDTF">2021-03-05T14:21:00Z</dcterms:created>
  <dcterms:modified xsi:type="dcterms:W3CDTF">2021-03-05T14:22:00Z</dcterms:modified>
</cp:coreProperties>
</file>