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255B9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255B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255B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B4697F" w:rsidRPr="00B4697F" w:rsidRDefault="00255B92" w:rsidP="00BD421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1D97">
        <w:rPr>
          <w:rStyle w:val="a3"/>
          <w:rFonts w:ascii="Times New Roman" w:hAnsi="Times New Roman" w:cs="Times New Roman"/>
          <w:i w:val="0"/>
          <w:sz w:val="28"/>
          <w:szCs w:val="28"/>
        </w:rPr>
        <w:t>проект постановления Кабинета Министров Республики Татарстан</w:t>
      </w:r>
      <w:r w:rsidR="00BD4217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        </w:t>
      </w:r>
      <w:proofErr w:type="gramStart"/>
      <w:r w:rsidR="00BD4217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 </w:t>
      </w:r>
      <w:r w:rsidRPr="004A1D97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BD4217" w:rsidRPr="006C035B">
        <w:rPr>
          <w:rStyle w:val="a3"/>
          <w:rFonts w:ascii="Times New Roman" w:hAnsi="Times New Roman" w:cs="Times New Roman"/>
          <w:i w:val="0"/>
          <w:sz w:val="28"/>
          <w:szCs w:val="28"/>
        </w:rPr>
        <w:t>«</w:t>
      </w:r>
      <w:proofErr w:type="gramEnd"/>
      <w:r w:rsidR="00BD4217" w:rsidRPr="006C035B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О внесении изменений в Порядок исчисления среднедушевого дохода семьи при назначении ежемесячного пособия на ребенка, утвержденный постановлением Кабинета Министров Республики Татарстан от 10.09.2016 </w:t>
      </w:r>
      <w:r w:rsidR="00BD4217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bookmarkStart w:id="0" w:name="_GoBack"/>
      <w:bookmarkEnd w:id="0"/>
      <w:r w:rsidR="00BD4217" w:rsidRPr="006C035B">
        <w:rPr>
          <w:rStyle w:val="a3"/>
          <w:rFonts w:ascii="Times New Roman" w:hAnsi="Times New Roman" w:cs="Times New Roman"/>
          <w:i w:val="0"/>
          <w:sz w:val="28"/>
          <w:szCs w:val="28"/>
        </w:rPr>
        <w:t>№ 625»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5B92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4697F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4217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0E6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0A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26982"/>
  <w15:docId w15:val="{A9F32CB8-0C65-4FB4-B832-1EDCB1BC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11</cp:revision>
  <dcterms:created xsi:type="dcterms:W3CDTF">2018-03-05T07:38:00Z</dcterms:created>
  <dcterms:modified xsi:type="dcterms:W3CDTF">2021-02-24T12:32:00Z</dcterms:modified>
</cp:coreProperties>
</file>