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CA6525">
      <w:pPr>
        <w:autoSpaceDE w:val="0"/>
        <w:autoSpaceDN w:val="0"/>
        <w:adjustRightInd w:val="0"/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</w:p>
    <w:p w:rsidR="0036589F" w:rsidRDefault="0036589F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589F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36589F">
        <w:rPr>
          <w:sz w:val="28"/>
          <w:szCs w:val="28"/>
        </w:rPr>
        <w:t xml:space="preserve"> </w:t>
      </w:r>
      <w:r w:rsidR="009E3920" w:rsidRPr="009E3920">
        <w:rPr>
          <w:sz w:val="28"/>
          <w:szCs w:val="28"/>
        </w:rPr>
        <w:t xml:space="preserve">постановления Кабинета Министров Республики Татарстан </w:t>
      </w:r>
      <w:r w:rsidR="009E3920">
        <w:rPr>
          <w:sz w:val="28"/>
          <w:szCs w:val="28"/>
        </w:rPr>
        <w:t>«</w:t>
      </w:r>
      <w:bookmarkStart w:id="0" w:name="_GoBack"/>
      <w:bookmarkEnd w:id="0"/>
      <w:r w:rsidR="00F52492" w:rsidRPr="00F52492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F52492" w:rsidRPr="00F52492">
        <w:rPr>
          <w:sz w:val="28"/>
          <w:szCs w:val="28"/>
        </w:rPr>
        <w:t>Актанышском</w:t>
      </w:r>
      <w:proofErr w:type="spellEnd"/>
      <w:r w:rsidR="00F52492" w:rsidRPr="00F52492">
        <w:rPr>
          <w:sz w:val="28"/>
          <w:szCs w:val="28"/>
        </w:rPr>
        <w:t>, Менделеевском муниципальных районах Республики Татарстан</w:t>
      </w:r>
      <w:r w:rsidR="00CA6525">
        <w:rPr>
          <w:sz w:val="28"/>
          <w:szCs w:val="28"/>
        </w:rPr>
        <w:t>»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38F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Габбасова А.Р.</cp:lastModifiedBy>
  <cp:revision>2</cp:revision>
  <dcterms:created xsi:type="dcterms:W3CDTF">2021-02-01T06:41:00Z</dcterms:created>
  <dcterms:modified xsi:type="dcterms:W3CDTF">2021-02-01T06:41:00Z</dcterms:modified>
</cp:coreProperties>
</file>