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206F45" w:rsidRDefault="00E427A0" w:rsidP="00206F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206F45" w:rsidRDefault="00E427A0" w:rsidP="00206F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bookmarkStart w:id="0" w:name="_GoBack"/>
    <w:bookmarkEnd w:id="0"/>
    <w:p w:rsidR="00E2331D" w:rsidRPr="00206F45" w:rsidRDefault="00E2331D" w:rsidP="00206F45">
      <w:pPr>
        <w:autoSpaceDE w:val="0"/>
        <w:autoSpaceDN w:val="0"/>
        <w:adjustRightInd w:val="0"/>
        <w:rPr>
          <w:sz w:val="28"/>
          <w:szCs w:val="28"/>
        </w:rPr>
      </w:pPr>
      <w:r w:rsidRPr="00206F45">
        <w:rPr>
          <w:sz w:val="28"/>
          <w:szCs w:val="28"/>
        </w:rPr>
        <mc:AlternateContent>
          <mc:Choice Requires="wps">
            <w:drawing>
              <wp:inline distT="0" distB="0" distL="0" distR="0" wp14:anchorId="559D8E41" wp14:editId="1867254A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CD0D36" w:rsidRPr="00206F45" w:rsidRDefault="00CD0D36" w:rsidP="00206F4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6F45">
        <w:rPr>
          <w:rFonts w:ascii="Times New Roman" w:hAnsi="Times New Roman" w:cs="Times New Roman"/>
          <w:b w:val="0"/>
          <w:sz w:val="28"/>
          <w:szCs w:val="28"/>
        </w:rPr>
        <w:t>проекта постановления Кабинета Министров Республики Татарстан «</w:t>
      </w:r>
      <w:r w:rsidR="00206F45" w:rsidRPr="00AC5CBC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</w:t>
      </w:r>
      <w:r w:rsidR="00206F45">
        <w:rPr>
          <w:rFonts w:ascii="Times New Roman" w:hAnsi="Times New Roman" w:cs="Times New Roman"/>
          <w:b w:val="0"/>
          <w:sz w:val="28"/>
          <w:szCs w:val="28"/>
        </w:rPr>
        <w:t>ъекты археологического наследия</w:t>
      </w:r>
      <w:r w:rsidRPr="00206F4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427A0" w:rsidRDefault="00CD0D36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0D36"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06F45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656E7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7E0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paragraph" w:customStyle="1" w:styleId="ConsPlusTitle">
    <w:name w:val="ConsPlusTitle"/>
    <w:rsid w:val="00206F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2020-12-23T13:07:00Z</dcterms:created>
  <dcterms:modified xsi:type="dcterms:W3CDTF">2020-12-23T13:07:00Z</dcterms:modified>
</cp:coreProperties>
</file>