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C4898" w:rsidRPr="004C489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</w:t>
      </w:r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Порядок предоставления субсидии в 2020 году некоммерческой </w:t>
      </w:r>
      <w:proofErr w:type="spellStart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>микрокредитной</w:t>
      </w:r>
      <w:proofErr w:type="spellEnd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промышленных (индустриальных) парков, </w:t>
      </w:r>
      <w:proofErr w:type="spellStart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>ромышленных</w:t>
      </w:r>
      <w:proofErr w:type="spellEnd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 xml:space="preserve"> площадок займов на развитие их инфраструктуры в размере недополученных доходов от аренды имущества, утвержденный постановлением Кабинета Министров Республики Татарстан от 27.05.2020 № 432 «Об утверждении Порядка предоставления субсидии в 2020 году некоммерческой </w:t>
      </w:r>
      <w:proofErr w:type="spellStart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>микрокредитной</w:t>
      </w:r>
      <w:proofErr w:type="spellEnd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 </w:t>
      </w:r>
      <w:proofErr w:type="spellStart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>паниям</w:t>
      </w:r>
      <w:proofErr w:type="spellEnd"/>
      <w:r w:rsidR="004C6E58" w:rsidRPr="004C6E58">
        <w:rPr>
          <w:rFonts w:ascii="Times New Roman" w:hAnsi="Times New Roman" w:cs="Times New Roman"/>
          <w:sz w:val="24"/>
          <w:szCs w:val="24"/>
          <w:u w:val="single"/>
        </w:rPr>
        <w:t xml:space="preserve"> промышленных (индустриальных) парков, промышленных площадок займов на развитие их инфраструктуры в размере недополученных доходов от аренды имущества»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19</cp:revision>
  <dcterms:created xsi:type="dcterms:W3CDTF">2019-02-18T10:19:00Z</dcterms:created>
  <dcterms:modified xsi:type="dcterms:W3CDTF">2020-07-06T05:52:00Z</dcterms:modified>
</cp:coreProperties>
</file>