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E2821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C35DF2" w:rsidRPr="00C35DF2">
        <w:rPr>
          <w:sz w:val="28"/>
          <w:szCs w:val="28"/>
        </w:rPr>
        <w:t>проект</w:t>
      </w:r>
      <w:r w:rsidR="00C35DF2">
        <w:rPr>
          <w:sz w:val="28"/>
          <w:szCs w:val="28"/>
        </w:rPr>
        <w:t>а</w:t>
      </w:r>
      <w:bookmarkStart w:id="0" w:name="_GoBack"/>
      <w:bookmarkEnd w:id="0"/>
      <w:r w:rsidR="00C35DF2" w:rsidRPr="00C35DF2">
        <w:rPr>
          <w:sz w:val="28"/>
          <w:szCs w:val="28"/>
        </w:rPr>
        <w:t xml:space="preserve"> постановления Кабинета Министров Республики Татарстан «О внесении изменений в постановление Кабинета Министров Республики Татарстан от 03.07.2018 № 539 «Об утверждении Порядка деятельности комиссий, создаваемых по решению органов местного самоуправления поселения или городского округа в целях определения при подготовке проекта генерального плана поселения или городского округа границ населенных пунктов, образуемых из лесных поселков или военных городков, а также определения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0F4437"/>
    <w:rsid w:val="00142E13"/>
    <w:rsid w:val="001B1813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459F0"/>
    <w:rsid w:val="006672F1"/>
    <w:rsid w:val="006A43AC"/>
    <w:rsid w:val="006D5688"/>
    <w:rsid w:val="006F04F1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418B9"/>
    <w:rsid w:val="00AA0CBF"/>
    <w:rsid w:val="00AA4C8D"/>
    <w:rsid w:val="00B04499"/>
    <w:rsid w:val="00B377FC"/>
    <w:rsid w:val="00B41BB2"/>
    <w:rsid w:val="00B92314"/>
    <w:rsid w:val="00BB3913"/>
    <w:rsid w:val="00BE7953"/>
    <w:rsid w:val="00C35DF2"/>
    <w:rsid w:val="00C549AB"/>
    <w:rsid w:val="00C62385"/>
    <w:rsid w:val="00CC1AA6"/>
    <w:rsid w:val="00CE2821"/>
    <w:rsid w:val="00D05CAA"/>
    <w:rsid w:val="00D17D02"/>
    <w:rsid w:val="00D34132"/>
    <w:rsid w:val="00D34810"/>
    <w:rsid w:val="00D75F53"/>
    <w:rsid w:val="00D83997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462</cp:revision>
  <dcterms:created xsi:type="dcterms:W3CDTF">2019-03-14T09:23:00Z</dcterms:created>
  <dcterms:modified xsi:type="dcterms:W3CDTF">2020-08-03T06:21:00Z</dcterms:modified>
</cp:coreProperties>
</file>