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BF9" w:rsidRDefault="00306BF9" w:rsidP="00306BF9">
      <w:pPr>
        <w:pStyle w:val="ConsPlusNormal"/>
        <w:ind w:right="424"/>
        <w:jc w:val="both"/>
      </w:pPr>
      <w:bookmarkStart w:id="0" w:name="_GoBack"/>
      <w:bookmarkEnd w:id="0"/>
    </w:p>
    <w:p w:rsidR="00306BF9" w:rsidRDefault="00306BF9" w:rsidP="00306BF9">
      <w:pPr>
        <w:pStyle w:val="ConsPlusNormal"/>
        <w:ind w:right="424"/>
        <w:jc w:val="center"/>
      </w:pPr>
      <w:bookmarkStart w:id="1" w:name="P71"/>
      <w:bookmarkEnd w:id="1"/>
      <w:r>
        <w:t>Сводная информация</w:t>
      </w:r>
    </w:p>
    <w:p w:rsidR="00306BF9" w:rsidRDefault="00306BF9" w:rsidP="00306BF9">
      <w:pPr>
        <w:pStyle w:val="ConsPlusNormal"/>
        <w:ind w:right="424"/>
        <w:jc w:val="center"/>
      </w:pPr>
      <w:r>
        <w:t>по итогам независимой антикоррупционной</w:t>
      </w:r>
      <w:r w:rsidRPr="00DA2151">
        <w:t xml:space="preserve"> </w:t>
      </w:r>
      <w:r>
        <w:t>экспертизы и (или) общественного обсуждения</w:t>
      </w:r>
    </w:p>
    <w:p w:rsidR="00306BF9" w:rsidRPr="00306BF9" w:rsidRDefault="00306BF9" w:rsidP="00306BF9">
      <w:pPr>
        <w:spacing w:line="240" w:lineRule="auto"/>
        <w:ind w:right="424"/>
        <w:jc w:val="center"/>
        <w:rPr>
          <w:rFonts w:asciiTheme="minorHAnsi" w:hAnsiTheme="minorHAnsi"/>
        </w:rPr>
      </w:pPr>
      <w:r w:rsidRPr="007A7D73">
        <w:rPr>
          <w:rFonts w:asciiTheme="minorHAnsi" w:hAnsiTheme="minorHAnsi"/>
          <w:bCs/>
          <w:color w:val="000000"/>
        </w:rPr>
        <w:t xml:space="preserve">проекта приказа </w:t>
      </w:r>
      <w:r w:rsidRPr="00306BF9">
        <w:rPr>
          <w:rFonts w:ascii="Times New Roman" w:hAnsi="Times New Roman"/>
          <w:bCs/>
          <w:color w:val="000000"/>
        </w:rPr>
        <w:t>«</w:t>
      </w:r>
      <w:r w:rsidRPr="00306BF9">
        <w:rPr>
          <w:rFonts w:asciiTheme="minorHAnsi" w:hAnsiTheme="minorHAnsi"/>
        </w:rPr>
        <w:t>Об утверждении Перечня должностей государственной гражданской службы Министерства экономики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проводиться»</w:t>
      </w:r>
    </w:p>
    <w:p w:rsidR="00306BF9" w:rsidRPr="0020015D" w:rsidRDefault="00306BF9" w:rsidP="00306BF9">
      <w:pPr>
        <w:pStyle w:val="ConsPlusNormal"/>
        <w:jc w:val="center"/>
        <w:rPr>
          <w:rFonts w:asciiTheme="minorHAnsi" w:hAnsiTheme="minorHAnsi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306BF9" w:rsidTr="00B9765E">
        <w:tc>
          <w:tcPr>
            <w:tcW w:w="8923" w:type="dxa"/>
            <w:gridSpan w:val="5"/>
          </w:tcPr>
          <w:p w:rsidR="00306BF9" w:rsidRDefault="00306BF9" w:rsidP="00B9765E">
            <w:pPr>
              <w:pStyle w:val="ConsPlusNormal"/>
              <w:jc w:val="center"/>
              <w:outlineLvl w:val="2"/>
            </w:pPr>
            <w:r>
              <w:t>Независимая антикоррупционная экспертиза</w:t>
            </w:r>
          </w:p>
        </w:tc>
      </w:tr>
      <w:tr w:rsidR="00306BF9" w:rsidTr="00B9765E">
        <w:tc>
          <w:tcPr>
            <w:tcW w:w="667" w:type="dxa"/>
          </w:tcPr>
          <w:p w:rsidR="00306BF9" w:rsidRDefault="00306BF9" w:rsidP="00B9765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44" w:type="dxa"/>
          </w:tcPr>
          <w:p w:rsidR="00306BF9" w:rsidRDefault="00306BF9" w:rsidP="00B9765E">
            <w:pPr>
              <w:pStyle w:val="ConsPlusNormal"/>
              <w:jc w:val="center"/>
            </w:pPr>
            <w: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306BF9" w:rsidRDefault="00306BF9" w:rsidP="00B9765E">
            <w:pPr>
              <w:pStyle w:val="ConsPlusNormal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4" w:type="dxa"/>
            <w:gridSpan w:val="2"/>
          </w:tcPr>
          <w:p w:rsidR="00306BF9" w:rsidRDefault="00306BF9" w:rsidP="00B9765E">
            <w:pPr>
              <w:pStyle w:val="ConsPlusNormal"/>
              <w:jc w:val="center"/>
            </w:pPr>
            <w:r>
              <w:t>Комментарии разработчика</w:t>
            </w:r>
          </w:p>
        </w:tc>
      </w:tr>
      <w:tr w:rsidR="00306BF9" w:rsidTr="00B9765E">
        <w:tc>
          <w:tcPr>
            <w:tcW w:w="667" w:type="dxa"/>
          </w:tcPr>
          <w:p w:rsidR="00306BF9" w:rsidRDefault="00306BF9" w:rsidP="00B9765E">
            <w:pPr>
              <w:pStyle w:val="ConsPlusNormal"/>
            </w:pPr>
            <w:r>
              <w:t>-</w:t>
            </w:r>
          </w:p>
        </w:tc>
        <w:tc>
          <w:tcPr>
            <w:tcW w:w="2644" w:type="dxa"/>
          </w:tcPr>
          <w:p w:rsidR="00306BF9" w:rsidRDefault="00306BF9" w:rsidP="00B9765E">
            <w:pPr>
              <w:pStyle w:val="ConsPlusNormal"/>
            </w:pPr>
            <w:r>
              <w:t>-</w:t>
            </w:r>
          </w:p>
        </w:tc>
        <w:tc>
          <w:tcPr>
            <w:tcW w:w="2778" w:type="dxa"/>
          </w:tcPr>
          <w:p w:rsidR="00306BF9" w:rsidRDefault="00306BF9" w:rsidP="00B9765E">
            <w:pPr>
              <w:pStyle w:val="ConsPlusNormal"/>
            </w:pPr>
            <w:r>
              <w:t>-</w:t>
            </w:r>
          </w:p>
        </w:tc>
        <w:tc>
          <w:tcPr>
            <w:tcW w:w="2834" w:type="dxa"/>
            <w:gridSpan w:val="2"/>
          </w:tcPr>
          <w:p w:rsidR="00306BF9" w:rsidRDefault="00306BF9" w:rsidP="00B9765E">
            <w:pPr>
              <w:pStyle w:val="ConsPlusNormal"/>
            </w:pPr>
            <w:r>
              <w:t>-</w:t>
            </w:r>
          </w:p>
        </w:tc>
      </w:tr>
      <w:tr w:rsidR="00306BF9" w:rsidTr="00B9765E">
        <w:tc>
          <w:tcPr>
            <w:tcW w:w="7903" w:type="dxa"/>
            <w:gridSpan w:val="4"/>
          </w:tcPr>
          <w:p w:rsidR="00306BF9" w:rsidRDefault="00306BF9" w:rsidP="00B9765E">
            <w:pPr>
              <w:pStyle w:val="ConsPlusNormal"/>
            </w:pPr>
            <w: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306BF9" w:rsidRDefault="00306BF9" w:rsidP="00B9765E">
            <w:pPr>
              <w:pStyle w:val="ConsPlusNormal"/>
            </w:pPr>
            <w:r>
              <w:t>0</w:t>
            </w:r>
          </w:p>
        </w:tc>
      </w:tr>
      <w:tr w:rsidR="00306BF9" w:rsidTr="00B9765E">
        <w:tc>
          <w:tcPr>
            <w:tcW w:w="7903" w:type="dxa"/>
            <w:gridSpan w:val="4"/>
          </w:tcPr>
          <w:p w:rsidR="00306BF9" w:rsidRDefault="00306BF9" w:rsidP="00B9765E">
            <w:pPr>
              <w:pStyle w:val="ConsPlusNormal"/>
            </w:pPr>
            <w:r>
              <w:t>Общее количество учтенных предложений</w:t>
            </w:r>
          </w:p>
        </w:tc>
        <w:tc>
          <w:tcPr>
            <w:tcW w:w="1020" w:type="dxa"/>
          </w:tcPr>
          <w:p w:rsidR="00306BF9" w:rsidRDefault="00306BF9" w:rsidP="00B9765E">
            <w:pPr>
              <w:pStyle w:val="ConsPlusNormal"/>
            </w:pPr>
            <w:r>
              <w:t>-</w:t>
            </w:r>
          </w:p>
        </w:tc>
      </w:tr>
      <w:tr w:rsidR="00306BF9" w:rsidTr="00B9765E">
        <w:tc>
          <w:tcPr>
            <w:tcW w:w="7903" w:type="dxa"/>
            <w:gridSpan w:val="4"/>
          </w:tcPr>
          <w:p w:rsidR="00306BF9" w:rsidRDefault="00306BF9" w:rsidP="00B9765E">
            <w:pPr>
              <w:pStyle w:val="ConsPlusNormal"/>
            </w:pPr>
            <w: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306BF9" w:rsidRDefault="00306BF9" w:rsidP="00B9765E">
            <w:pPr>
              <w:pStyle w:val="ConsPlusNormal"/>
            </w:pPr>
            <w:r>
              <w:t>-</w:t>
            </w:r>
          </w:p>
        </w:tc>
      </w:tr>
      <w:tr w:rsidR="00306BF9" w:rsidTr="00B9765E">
        <w:tc>
          <w:tcPr>
            <w:tcW w:w="7903" w:type="dxa"/>
            <w:gridSpan w:val="4"/>
          </w:tcPr>
          <w:p w:rsidR="00306BF9" w:rsidRDefault="00306BF9" w:rsidP="00B9765E">
            <w:pPr>
              <w:pStyle w:val="ConsPlusNormal"/>
            </w:pPr>
            <w: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306BF9" w:rsidRDefault="00306BF9" w:rsidP="00B9765E">
            <w:pPr>
              <w:pStyle w:val="ConsPlusNormal"/>
            </w:pPr>
            <w:r>
              <w:t>-</w:t>
            </w:r>
          </w:p>
        </w:tc>
      </w:tr>
    </w:tbl>
    <w:p w:rsidR="00306BF9" w:rsidRDefault="00306BF9" w:rsidP="00306BF9">
      <w:pPr>
        <w:pStyle w:val="ConsPlusNormal"/>
        <w:jc w:val="both"/>
      </w:pPr>
    </w:p>
    <w:p w:rsidR="00306BF9" w:rsidRDefault="00306BF9" w:rsidP="00306BF9">
      <w:pPr>
        <w:pStyle w:val="ConsPlusNormal"/>
        <w:jc w:val="both"/>
      </w:pPr>
    </w:p>
    <w:p w:rsidR="00306BF9" w:rsidRDefault="00306BF9" w:rsidP="00306BF9"/>
    <w:p w:rsidR="005F2EE0" w:rsidRDefault="00B53FCA"/>
    <w:sectPr w:rsidR="005F2EE0" w:rsidSect="00DA21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F9"/>
    <w:rsid w:val="00306BF9"/>
    <w:rsid w:val="00B53FCA"/>
    <w:rsid w:val="00C86B91"/>
    <w:rsid w:val="00C9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4ED19E-D217-4B60-B0F3-31484FF5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BF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6B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Вафина Зульфия Анваровна</dc:creator>
  <cp:lastModifiedBy>Радик Фаттахов</cp:lastModifiedBy>
  <cp:revision>2</cp:revision>
  <dcterms:created xsi:type="dcterms:W3CDTF">2020-05-07T10:55:00Z</dcterms:created>
  <dcterms:modified xsi:type="dcterms:W3CDTF">2020-05-07T10:55:00Z</dcterms:modified>
</cp:coreProperties>
</file>