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DE6266" w:rsidRPr="00DE626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</w:t>
      </w:r>
      <w:bookmarkStart w:id="0" w:name="_GoBack"/>
      <w:bookmarkEnd w:id="0"/>
      <w:r w:rsidR="00DE6266" w:rsidRPr="00DE6266">
        <w:rPr>
          <w:rFonts w:ascii="Times New Roman" w:hAnsi="Times New Roman" w:cs="Times New Roman"/>
          <w:sz w:val="28"/>
          <w:szCs w:val="28"/>
        </w:rPr>
        <w:t>ия государственной услуги по назначению ежемесячной выплаты на ребенка в возрасте от трех до семи лет включительно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DE62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115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2F9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12C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029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266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36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2020-04-27T06:29:00Z</dcterms:created>
  <dcterms:modified xsi:type="dcterms:W3CDTF">2020-04-27T06:29:00Z</dcterms:modified>
</cp:coreProperties>
</file>