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Default="00E427A0" w:rsidP="008529A6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923331" w:rsidRPr="00923331">
        <w:t xml:space="preserve"> </w:t>
      </w:r>
      <w:hyperlink r:id="rId4" w:history="1">
        <w:r w:rsidR="00B377FC" w:rsidRPr="00B377FC">
          <w:rPr>
            <w:sz w:val="28"/>
            <w:szCs w:val="28"/>
          </w:rPr>
          <w:t>проект</w:t>
        </w:r>
        <w:r w:rsidR="00B377FC" w:rsidRPr="00B377FC">
          <w:rPr>
            <w:sz w:val="28"/>
            <w:szCs w:val="28"/>
          </w:rPr>
          <w:t>а</w:t>
        </w:r>
        <w:r w:rsidR="00B377FC" w:rsidRPr="00B377FC">
          <w:rPr>
            <w:sz w:val="28"/>
            <w:szCs w:val="28"/>
          </w:rPr>
          <w:t xml:space="preserve"> постановления Кабинета Министров Республики Татарстан «Об утверждении Порядка предоставления субсидий из бюджета Республики Татарстан бюджету муниципального образования города Казани на </w:t>
        </w:r>
        <w:proofErr w:type="spellStart"/>
        <w:r w:rsidR="00B377FC" w:rsidRPr="00B377FC">
          <w:rPr>
            <w:sz w:val="28"/>
            <w:szCs w:val="28"/>
          </w:rPr>
          <w:t>софинансирование</w:t>
        </w:r>
        <w:proofErr w:type="spellEnd"/>
        <w:r w:rsidR="00B377FC" w:rsidRPr="00B377FC">
          <w:rPr>
            <w:sz w:val="28"/>
            <w:szCs w:val="28"/>
          </w:rPr>
          <w:t xml:space="preserve"> расходных обязательств, возникающих при выполнении полномочий органов местного самоу</w:t>
        </w:r>
        <w:bookmarkStart w:id="0" w:name="_GoBack"/>
        <w:bookmarkEnd w:id="0"/>
        <w:r w:rsidR="00B377FC" w:rsidRPr="00B377FC">
          <w:rPr>
            <w:sz w:val="28"/>
            <w:szCs w:val="28"/>
          </w:rPr>
          <w:t>правления по вопросам местного значения по строительству автомобильной дороги»</w:t>
        </w:r>
      </w:hyperlink>
    </w:p>
    <w:p w:rsidR="00E427A0" w:rsidRDefault="00E427A0" w:rsidP="008529A6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42438E"/>
    <w:rsid w:val="0050679A"/>
    <w:rsid w:val="006672F1"/>
    <w:rsid w:val="006D5688"/>
    <w:rsid w:val="006F04F1"/>
    <w:rsid w:val="008529A6"/>
    <w:rsid w:val="00923331"/>
    <w:rsid w:val="00932450"/>
    <w:rsid w:val="00A15E1D"/>
    <w:rsid w:val="00B377FC"/>
    <w:rsid w:val="00CC1AA6"/>
    <w:rsid w:val="00D17D02"/>
    <w:rsid w:val="00D83997"/>
    <w:rsid w:val="00DE18BB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zio.tatarstan.ru/rus/nezavisimaya-antikorruptsionnaya-ekspertiza.htm?corrupt_id=185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90</cp:revision>
  <dcterms:created xsi:type="dcterms:W3CDTF">2019-03-14T09:23:00Z</dcterms:created>
  <dcterms:modified xsi:type="dcterms:W3CDTF">2020-03-17T11:12:00Z</dcterms:modified>
</cp:coreProperties>
</file>