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286DCB">
        <w:rPr>
          <w:rStyle w:val="pt-a0"/>
          <w:b/>
          <w:bCs/>
          <w:color w:val="000000"/>
          <w:sz w:val="28"/>
          <w:szCs w:val="28"/>
        </w:rPr>
        <w:t>3</w:t>
      </w:r>
      <w:r w:rsidR="003F0F15">
        <w:rPr>
          <w:rStyle w:val="pt-a0"/>
          <w:b/>
          <w:bCs/>
          <w:color w:val="000000"/>
          <w:sz w:val="28"/>
          <w:szCs w:val="28"/>
        </w:rPr>
        <w:t>/</w:t>
      </w:r>
      <w:r w:rsidR="00286DCB">
        <w:rPr>
          <w:rStyle w:val="pt-a0"/>
          <w:b/>
          <w:bCs/>
          <w:color w:val="000000"/>
          <w:sz w:val="28"/>
          <w:szCs w:val="28"/>
        </w:rPr>
        <w:t>6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286DCB" w:rsidRPr="00603781" w:rsidRDefault="00286DCB" w:rsidP="00286DCB">
      <w:pPr>
        <w:ind w:left="426" w:right="13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признании утратившим силу приказа Министерства сельского хозяйства и продовольствия Республики Татарстан от 17.07.2019 № 148/2-пр «</w:t>
      </w:r>
      <w:r w:rsidRPr="002E7D89">
        <w:rPr>
          <w:rFonts w:ascii="Times New Roman" w:hAnsi="Times New Roman"/>
          <w:color w:val="000000"/>
          <w:sz w:val="28"/>
          <w:szCs w:val="28"/>
        </w:rPr>
        <w:t>О конкурсе по отбору крестьянских (фермерских) хозяй</w:t>
      </w:r>
      <w:proofErr w:type="gramStart"/>
      <w:r w:rsidRPr="002E7D89">
        <w:rPr>
          <w:rFonts w:ascii="Times New Roman" w:hAnsi="Times New Roman"/>
          <w:color w:val="000000"/>
          <w:sz w:val="28"/>
          <w:szCs w:val="28"/>
        </w:rPr>
        <w:t>ств дл</w:t>
      </w:r>
      <w:proofErr w:type="gramEnd"/>
      <w:r w:rsidRPr="002E7D89">
        <w:rPr>
          <w:rFonts w:ascii="Times New Roman" w:hAnsi="Times New Roman"/>
          <w:color w:val="000000"/>
          <w:sz w:val="28"/>
          <w:szCs w:val="28"/>
        </w:rPr>
        <w:t>я участия в ведомственной программе «Создание и развитие крестьянских (фермерских) хозяйств по проекту «</w:t>
      </w:r>
      <w:proofErr w:type="spellStart"/>
      <w:r w:rsidRPr="002E7D89">
        <w:rPr>
          <w:rFonts w:ascii="Times New Roman" w:hAnsi="Times New Roman"/>
          <w:color w:val="000000"/>
          <w:sz w:val="28"/>
          <w:szCs w:val="28"/>
        </w:rPr>
        <w:t>Агростартап</w:t>
      </w:r>
      <w:proofErr w:type="spellEnd"/>
      <w:r w:rsidRPr="002E7D89">
        <w:rPr>
          <w:rFonts w:ascii="Times New Roman" w:hAnsi="Times New Roman"/>
          <w:color w:val="000000"/>
          <w:sz w:val="28"/>
          <w:szCs w:val="28"/>
        </w:rPr>
        <w:t>» в Республи</w:t>
      </w:r>
      <w:r>
        <w:rPr>
          <w:rFonts w:ascii="Times New Roman" w:hAnsi="Times New Roman"/>
          <w:color w:val="000000"/>
          <w:sz w:val="28"/>
          <w:szCs w:val="28"/>
        </w:rPr>
        <w:t>ке Татарстан на 2019-2024 годы»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1A5F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2020-03-04T10:25:00Z</dcterms:created>
  <dcterms:modified xsi:type="dcterms:W3CDTF">2020-03-04T10:25:00Z</dcterms:modified>
</cp:coreProperties>
</file>