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551B17" w:rsidRPr="00551B17">
        <w:rPr>
          <w:rFonts w:ascii="Times New Roman" w:hAnsi="Times New Roman" w:cs="Times New Roman"/>
          <w:sz w:val="28"/>
          <w:szCs w:val="24"/>
          <w:u w:val="single"/>
        </w:rPr>
        <w:t>Об утверждении Порядка предоставления субсидий из бюджета Республики Татарстан на финансовое обеспечение деятельности некоммерческим организациям по реализации мероприятий инновационной и инвестиционной деятельности в Республике Татарстан</w:t>
      </w:r>
      <w:bookmarkStart w:id="0" w:name="_GoBack"/>
      <w:bookmarkEnd w:id="0"/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1B17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183E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345E-4EAD-469D-A687-AF4B86D9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Луньков Данат Игоревич</cp:lastModifiedBy>
  <cp:revision>6</cp:revision>
  <dcterms:created xsi:type="dcterms:W3CDTF">2019-03-22T14:56:00Z</dcterms:created>
  <dcterms:modified xsi:type="dcterms:W3CDTF">2020-01-03T06:07:00Z</dcterms:modified>
</cp:coreProperties>
</file>