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B642DB">
        <w:rPr>
          <w:sz w:val="28"/>
          <w:szCs w:val="28"/>
        </w:rPr>
        <w:t>независимой антикоррупционной экспертизы</w:t>
      </w:r>
    </w:p>
    <w:p w:rsidR="006C7F07" w:rsidRPr="00B642DB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42DB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B642D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541C04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B55DE6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B55DE6" w:rsidRPr="00B55DE6">
        <w:rPr>
          <w:rFonts w:ascii="Times New Roman" w:hAnsi="Times New Roman"/>
          <w:sz w:val="28"/>
          <w:szCs w:val="28"/>
        </w:rPr>
        <w:t xml:space="preserve">Об установлении предельных единых тарифов на услугу регионального оператора по обращению с твердыми коммунальными отходами Общества с ограниченной ответственностью </w:t>
      </w:r>
      <w:r w:rsidR="00541C04" w:rsidRPr="00541C04">
        <w:rPr>
          <w:rFonts w:ascii="Times New Roman" w:hAnsi="Times New Roman"/>
          <w:sz w:val="28"/>
          <w:szCs w:val="28"/>
        </w:rPr>
        <w:t>«Управляющая компания «Предприятие жилищно-коммунального хозяйства» по Западной зоне деятельности на территории Республики Татарстан на 2020-2022 годы</w:t>
      </w:r>
      <w:r w:rsidR="00541C0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6A4ED5" w:rsidRPr="00D068E2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25AB1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41C04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00EDF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375AD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5DE6"/>
    <w:rsid w:val="00B638D4"/>
    <w:rsid w:val="00B642DB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3894"/>
    <w:rsid w:val="00D068E2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1715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2019-12-30T06:44:00Z</dcterms:created>
  <dcterms:modified xsi:type="dcterms:W3CDTF">2019-12-30T06:44:00Z</dcterms:modified>
</cp:coreProperties>
</file>