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B4189A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</w:t>
      </w:r>
      <w:bookmarkStart w:id="0" w:name="_GoBack"/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комитета Республики Татарстан по тарифам</w:t>
      </w:r>
      <w:r w:rsidR="00B4189A" w:rsidRPr="00B4189A">
        <w:rPr>
          <w:sz w:val="28"/>
          <w:szCs w:val="28"/>
        </w:rPr>
        <w:t xml:space="preserve"> </w:t>
      </w:r>
    </w:p>
    <w:bookmarkEnd w:id="0"/>
    <w:p w:rsidR="005E212D" w:rsidRPr="005E212D" w:rsidRDefault="000E3150" w:rsidP="005E21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E212D">
        <w:rPr>
          <w:rFonts w:ascii="Times New Roman" w:hAnsi="Times New Roman"/>
          <w:sz w:val="28"/>
          <w:szCs w:val="28"/>
        </w:rPr>
        <w:t>«</w:t>
      </w:r>
      <w:r w:rsidR="005E212D" w:rsidRPr="005E212D">
        <w:rPr>
          <w:rFonts w:ascii="Times New Roman" w:hAnsi="Times New Roman"/>
          <w:sz w:val="28"/>
          <w:szCs w:val="28"/>
        </w:rPr>
        <w:t>О признании утратившим силу постановления Государственного комитета Республики Татарстан по тарифам от 01.12.2017 № 5-59/тэ «Об установлении тарифов на тепловую энергию (мощность), поставляемую Муниципальным унитарным предприятием «</w:t>
      </w:r>
      <w:proofErr w:type="spellStart"/>
      <w:r w:rsidR="005E212D" w:rsidRPr="005E212D">
        <w:rPr>
          <w:rFonts w:ascii="Times New Roman" w:hAnsi="Times New Roman"/>
          <w:sz w:val="28"/>
          <w:szCs w:val="28"/>
        </w:rPr>
        <w:t>Тюлячинские</w:t>
      </w:r>
      <w:proofErr w:type="spellEnd"/>
      <w:r w:rsidR="005E212D" w:rsidRPr="005E212D">
        <w:rPr>
          <w:rFonts w:ascii="Times New Roman" w:hAnsi="Times New Roman"/>
          <w:sz w:val="28"/>
          <w:szCs w:val="28"/>
        </w:rPr>
        <w:t xml:space="preserve"> тепловые сети» потребителям, </w:t>
      </w:r>
    </w:p>
    <w:p w:rsidR="009E1D21" w:rsidRPr="005E212D" w:rsidRDefault="005E212D" w:rsidP="005E21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5E212D">
        <w:rPr>
          <w:rFonts w:ascii="Times New Roman" w:hAnsi="Times New Roman"/>
          <w:sz w:val="28"/>
          <w:szCs w:val="28"/>
        </w:rPr>
        <w:t>на 2018-2020 годы</w:t>
      </w:r>
      <w:r w:rsidR="000B4ACF" w:rsidRPr="005E212D">
        <w:rPr>
          <w:rFonts w:ascii="Times New Roman" w:hAnsi="Times New Roman"/>
          <w:bCs/>
          <w:sz w:val="28"/>
          <w:szCs w:val="28"/>
        </w:rPr>
        <w:t>»</w:t>
      </w:r>
    </w:p>
    <w:p w:rsidR="000B4ACF" w:rsidRPr="000A3AC8" w:rsidRDefault="00B4189A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r w:rsidRPr="000A3AC8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37D18"/>
    <w:rsid w:val="00344BA9"/>
    <w:rsid w:val="00347DB0"/>
    <w:rsid w:val="00371E52"/>
    <w:rsid w:val="00371EEA"/>
    <w:rsid w:val="00373430"/>
    <w:rsid w:val="00377258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C3B75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66FA0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212D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4214"/>
    <w:rsid w:val="007A7B69"/>
    <w:rsid w:val="007B79D0"/>
    <w:rsid w:val="007C09EC"/>
    <w:rsid w:val="007D373C"/>
    <w:rsid w:val="007D64E7"/>
    <w:rsid w:val="0081111A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09E0"/>
    <w:rsid w:val="008E53BF"/>
    <w:rsid w:val="008E6E12"/>
    <w:rsid w:val="008F02AF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A8F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E67CF"/>
    <w:rsid w:val="00AF0423"/>
    <w:rsid w:val="00AF3684"/>
    <w:rsid w:val="00AF6717"/>
    <w:rsid w:val="00B02458"/>
    <w:rsid w:val="00B049F0"/>
    <w:rsid w:val="00B10DCB"/>
    <w:rsid w:val="00B14AA1"/>
    <w:rsid w:val="00B14D9D"/>
    <w:rsid w:val="00B21C84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94A8D"/>
    <w:rsid w:val="00EA42CD"/>
    <w:rsid w:val="00EA5B5A"/>
    <w:rsid w:val="00EA7A05"/>
    <w:rsid w:val="00ED7E8F"/>
    <w:rsid w:val="00EE1175"/>
    <w:rsid w:val="00EE18BA"/>
    <w:rsid w:val="00EE3C20"/>
    <w:rsid w:val="00EE769E"/>
    <w:rsid w:val="00F11658"/>
    <w:rsid w:val="00F15E5D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720A6"/>
    <w:rsid w:val="00F82B7F"/>
    <w:rsid w:val="00F879A0"/>
    <w:rsid w:val="00F9634D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2019-12-23T07:01:00Z</dcterms:created>
  <dcterms:modified xsi:type="dcterms:W3CDTF">2019-12-23T07:01:00Z</dcterms:modified>
</cp:coreProperties>
</file>