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911C6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</w:p>
    <w:p w:rsidR="00FE151E" w:rsidRPr="00825E8C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4911C6">
        <w:rPr>
          <w:sz w:val="28"/>
          <w:szCs w:val="28"/>
        </w:rPr>
        <w:t>Об утверждении</w:t>
      </w:r>
      <w:r w:rsidR="0036671F">
        <w:rPr>
          <w:sz w:val="28"/>
          <w:szCs w:val="28"/>
        </w:rPr>
        <w:t xml:space="preserve"> </w:t>
      </w:r>
      <w:r w:rsidR="0036671F" w:rsidRPr="00C54D09">
        <w:rPr>
          <w:sz w:val="28"/>
          <w:szCs w:val="28"/>
        </w:rPr>
        <w:t>Перечня налоговых расходов Ре</w:t>
      </w:r>
      <w:r w:rsidR="0036671F" w:rsidRPr="00C54D09">
        <w:rPr>
          <w:sz w:val="28"/>
          <w:szCs w:val="28"/>
        </w:rPr>
        <w:t>с</w:t>
      </w:r>
      <w:r w:rsidR="0036671F" w:rsidRPr="00C54D09">
        <w:rPr>
          <w:sz w:val="28"/>
          <w:szCs w:val="28"/>
        </w:rPr>
        <w:t>публики Татарстан на 2020 год и плановый период 2021 и 2022 годов</w:t>
      </w:r>
      <w:r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26" w:rsidRDefault="00980226">
      <w:r>
        <w:separator/>
      </w:r>
    </w:p>
  </w:endnote>
  <w:endnote w:type="continuationSeparator" w:id="0">
    <w:p w:rsidR="00980226" w:rsidRDefault="0098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26" w:rsidRDefault="00980226">
      <w:r>
        <w:separator/>
      </w:r>
    </w:p>
  </w:footnote>
  <w:footnote w:type="continuationSeparator" w:id="0">
    <w:p w:rsidR="00980226" w:rsidRDefault="0098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0CE8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6671F"/>
    <w:rsid w:val="0037621A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4CDA-3DC6-443E-AE23-8D3A164D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Ягжова Лилия Исмагиловна</cp:lastModifiedBy>
  <cp:revision>3</cp:revision>
  <cp:lastPrinted>2017-12-22T11:29:00Z</cp:lastPrinted>
  <dcterms:created xsi:type="dcterms:W3CDTF">2019-12-16T14:13:00Z</dcterms:created>
  <dcterms:modified xsi:type="dcterms:W3CDTF">2019-12-16T14:14:00Z</dcterms:modified>
</cp:coreProperties>
</file>