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D2777E" w:rsidRPr="00D2777E" w:rsidRDefault="00D2777E" w:rsidP="00D27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77E">
        <w:rPr>
          <w:rFonts w:ascii="Times New Roman" w:hAnsi="Times New Roman" w:cs="Times New Roman"/>
          <w:sz w:val="28"/>
          <w:szCs w:val="28"/>
        </w:rPr>
        <w:t>«О внесении изменений в Порядок предоставления единого месячного социального проездного билета и единого месячного детского социального</w:t>
      </w:r>
    </w:p>
    <w:p w:rsidR="00E44B23" w:rsidRDefault="00D2777E" w:rsidP="00D277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7E">
        <w:rPr>
          <w:rFonts w:ascii="Times New Roman" w:hAnsi="Times New Roman" w:cs="Times New Roman"/>
          <w:sz w:val="28"/>
          <w:szCs w:val="28"/>
        </w:rPr>
        <w:t>проездного билета в Республике Татарстан, утвержденный  постановлением Кабинета Министров Республики Татарстан от 07.04.2005 № 161 «Об утверждении Порядка предоставления единого месячного социального проездного билета и единого месячного детского социального проездного билета в Республике Татарстан»</w:t>
      </w:r>
      <w:r w:rsidRPr="00D2777E">
        <w:rPr>
          <w:rFonts w:ascii="Times New Roman" w:hAnsi="Times New Roman" w:cs="Times New Roman"/>
          <w:sz w:val="28"/>
          <w:szCs w:val="28"/>
        </w:rPr>
        <w:tab/>
      </w:r>
    </w:p>
    <w:p w:rsidR="001942D1" w:rsidRPr="00D2777E" w:rsidRDefault="001942D1" w:rsidP="00D27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1942D1"/>
    <w:rsid w:val="002F4198"/>
    <w:rsid w:val="0032385D"/>
    <w:rsid w:val="00454421"/>
    <w:rsid w:val="005C5F79"/>
    <w:rsid w:val="008113AC"/>
    <w:rsid w:val="00AE72DB"/>
    <w:rsid w:val="00AF7DA5"/>
    <w:rsid w:val="00CD32DD"/>
    <w:rsid w:val="00D2777E"/>
    <w:rsid w:val="00DE47E9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2019-11-01T06:56:00Z</dcterms:created>
  <dcterms:modified xsi:type="dcterms:W3CDTF">2019-11-01T06:56:00Z</dcterms:modified>
</cp:coreProperties>
</file>