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9C" w:rsidRDefault="0073269C" w:rsidP="0073269C">
      <w:pPr>
        <w:pStyle w:val="pt-a"/>
        <w:shd w:val="clear" w:color="auto" w:fill="FFFFFF"/>
        <w:spacing w:before="0" w:beforeAutospacing="0" w:after="0" w:afterAutospacing="0"/>
        <w:jc w:val="center"/>
        <w:rPr>
          <w:rStyle w:val="pt-a0"/>
          <w:bCs/>
          <w:color w:val="000000"/>
          <w:sz w:val="28"/>
          <w:szCs w:val="28"/>
        </w:rPr>
      </w:pPr>
      <w:bookmarkStart w:id="0" w:name="_GoBack"/>
      <w:bookmarkEnd w:id="0"/>
      <w:r w:rsidRPr="00825E8C">
        <w:rPr>
          <w:rStyle w:val="pt-a0"/>
          <w:bCs/>
          <w:color w:val="000000"/>
          <w:sz w:val="28"/>
          <w:szCs w:val="28"/>
        </w:rPr>
        <w:t>Сводная информация</w:t>
      </w:r>
    </w:p>
    <w:p w:rsidR="0073269C" w:rsidRPr="007C09EC" w:rsidRDefault="0073269C" w:rsidP="0073269C">
      <w:pPr>
        <w:pStyle w:val="pt-a"/>
        <w:shd w:val="clear" w:color="auto" w:fill="FFFFFF"/>
        <w:spacing w:before="0" w:beforeAutospacing="0" w:after="0" w:afterAutospacing="0"/>
        <w:jc w:val="center"/>
        <w:rPr>
          <w:sz w:val="28"/>
          <w:szCs w:val="28"/>
        </w:rPr>
      </w:pPr>
      <w:r w:rsidRPr="007C09EC">
        <w:rPr>
          <w:rStyle w:val="pt-a0"/>
          <w:bCs/>
          <w:color w:val="000000"/>
          <w:sz w:val="28"/>
          <w:szCs w:val="28"/>
        </w:rPr>
        <w:t xml:space="preserve">по итогам </w:t>
      </w:r>
      <w:r w:rsidRPr="007C09EC">
        <w:rPr>
          <w:sz w:val="28"/>
          <w:szCs w:val="28"/>
        </w:rPr>
        <w:t>независимой антикоррупционной экспертизы</w:t>
      </w:r>
    </w:p>
    <w:p w:rsidR="007C09EC" w:rsidRPr="007C09EC" w:rsidRDefault="0073269C" w:rsidP="0016311A">
      <w:pPr>
        <w:ind w:right="34"/>
        <w:jc w:val="center"/>
        <w:rPr>
          <w:rStyle w:val="pt-a0"/>
          <w:bCs/>
          <w:sz w:val="28"/>
          <w:szCs w:val="28"/>
        </w:rPr>
      </w:pPr>
      <w:proofErr w:type="gramStart"/>
      <w:r w:rsidRPr="007C09EC">
        <w:rPr>
          <w:rFonts w:ascii="Times New Roman" w:hAnsi="Times New Roman"/>
          <w:sz w:val="28"/>
          <w:szCs w:val="28"/>
        </w:rPr>
        <w:t xml:space="preserve">и (или) общественного обсуждения </w:t>
      </w:r>
      <w:r w:rsidR="00000022" w:rsidRPr="002B5C44">
        <w:rPr>
          <w:rFonts w:ascii="Times New Roman" w:hAnsi="Times New Roman"/>
          <w:sz w:val="28"/>
          <w:szCs w:val="28"/>
          <w:shd w:val="clear" w:color="auto" w:fill="FFFFFF"/>
        </w:rPr>
        <w:t>п</w:t>
      </w:r>
      <w:r w:rsidR="00A567A8">
        <w:rPr>
          <w:rFonts w:ascii="Times New Roman" w:hAnsi="Times New Roman"/>
          <w:sz w:val="28"/>
          <w:szCs w:val="28"/>
          <w:shd w:val="clear" w:color="auto" w:fill="FFFFFF"/>
        </w:rPr>
        <w:t>риказа</w:t>
      </w:r>
      <w:r w:rsidR="00000022" w:rsidRPr="002B5C44">
        <w:rPr>
          <w:rFonts w:ascii="Times New Roman" w:hAnsi="Times New Roman"/>
          <w:sz w:val="28"/>
          <w:szCs w:val="28"/>
          <w:shd w:val="clear" w:color="auto" w:fill="FFFFFF"/>
        </w:rPr>
        <w:t xml:space="preserve"> Государственного комитета Республики Татарстан по тарифам </w:t>
      </w:r>
      <w:r w:rsidR="00440EDF" w:rsidRPr="00554426">
        <w:rPr>
          <w:rFonts w:ascii="Times New Roman" w:hAnsi="Times New Roman"/>
          <w:sz w:val="28"/>
          <w:szCs w:val="28"/>
          <w:shd w:val="clear" w:color="auto" w:fill="FFFFFF"/>
        </w:rPr>
        <w:t>«</w:t>
      </w:r>
      <w:r w:rsidR="00440EDF" w:rsidRPr="00554426">
        <w:rPr>
          <w:rStyle w:val="crumbsitem--last1"/>
          <w:rFonts w:ascii="Times New Roman" w:hAnsi="Times New Roman"/>
          <w:sz w:val="28"/>
          <w:szCs w:val="28"/>
        </w:rPr>
        <w:t>О внесении изменений в приказ Государственного комитета Республики Татарстан по тарифам от 20.08.2019 № 206 «Об утверждении Административного регламента предоставления Государственным комитетом Республики Татарстан по тарифам государственной услуги по утверждению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w:t>
      </w:r>
      <w:proofErr w:type="gramEnd"/>
      <w:r w:rsidR="00440EDF" w:rsidRPr="00554426">
        <w:rPr>
          <w:rStyle w:val="crumbsitem--last1"/>
          <w:rFonts w:ascii="Times New Roman" w:hAnsi="Times New Roman"/>
          <w:sz w:val="28"/>
          <w:szCs w:val="28"/>
        </w:rPr>
        <w:t xml:space="preserve"> с численностью населения пятьсот тысяч человек и более»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2472"/>
        <w:gridCol w:w="3292"/>
        <w:gridCol w:w="1776"/>
        <w:gridCol w:w="1397"/>
      </w:tblGrid>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Участник обсуждения</w:t>
            </w:r>
          </w:p>
          <w:p w:rsidR="0073269C" w:rsidRPr="00825E8C" w:rsidRDefault="0073269C" w:rsidP="009F7997">
            <w:pPr>
              <w:spacing w:after="0" w:line="240" w:lineRule="auto"/>
              <w:jc w:val="center"/>
              <w:rPr>
                <w:rFonts w:ascii="Times New Roman" w:eastAsia="Times New Roman" w:hAnsi="Times New Roman"/>
                <w:sz w:val="18"/>
                <w:szCs w:val="18"/>
                <w:lang w:eastAsia="ru-RU"/>
              </w:rPr>
            </w:pPr>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 (последнее – при наличии) </w:t>
            </w:r>
            <w:r w:rsidRPr="00825E8C">
              <w:rPr>
                <w:rFonts w:ascii="Times New Roman" w:eastAsia="Times New Roman" w:hAnsi="Times New Roman"/>
                <w:b/>
                <w:bCs/>
                <w:sz w:val="18"/>
                <w:szCs w:val="18"/>
                <w:lang w:eastAsia="ru-RU"/>
              </w:rPr>
              <w:t>/ адрес электронной почты)</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Позиция участника обсуждения</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8174" w:type="dxa"/>
            <w:gridSpan w:val="4"/>
          </w:tcPr>
          <w:p w:rsidR="0073269C" w:rsidRPr="00825E8C" w:rsidRDefault="0073269C" w:rsidP="009F7997">
            <w:pPr>
              <w:spacing w:after="0" w:line="240" w:lineRule="auto"/>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поступивших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частично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неучтенных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33"/>
    <w:rsid w:val="00000022"/>
    <w:rsid w:val="00011AD1"/>
    <w:rsid w:val="00021FDB"/>
    <w:rsid w:val="00067543"/>
    <w:rsid w:val="00071E27"/>
    <w:rsid w:val="00090706"/>
    <w:rsid w:val="0009475F"/>
    <w:rsid w:val="000C27F1"/>
    <w:rsid w:val="000C3DAC"/>
    <w:rsid w:val="000F20F3"/>
    <w:rsid w:val="00100387"/>
    <w:rsid w:val="00131149"/>
    <w:rsid w:val="001625CF"/>
    <w:rsid w:val="0016311A"/>
    <w:rsid w:val="00173351"/>
    <w:rsid w:val="00193D1D"/>
    <w:rsid w:val="00197CF1"/>
    <w:rsid w:val="001E0AC2"/>
    <w:rsid w:val="001E22E2"/>
    <w:rsid w:val="0022726E"/>
    <w:rsid w:val="00250225"/>
    <w:rsid w:val="00267C4A"/>
    <w:rsid w:val="002731C1"/>
    <w:rsid w:val="00287D59"/>
    <w:rsid w:val="002C48C5"/>
    <w:rsid w:val="002E629B"/>
    <w:rsid w:val="002F7DFE"/>
    <w:rsid w:val="003149E9"/>
    <w:rsid w:val="00347DB0"/>
    <w:rsid w:val="00391D43"/>
    <w:rsid w:val="003922C7"/>
    <w:rsid w:val="0039731B"/>
    <w:rsid w:val="003B72B1"/>
    <w:rsid w:val="003D218C"/>
    <w:rsid w:val="003E487C"/>
    <w:rsid w:val="003E7FF1"/>
    <w:rsid w:val="00401904"/>
    <w:rsid w:val="00401AF9"/>
    <w:rsid w:val="0043508C"/>
    <w:rsid w:val="00440EDF"/>
    <w:rsid w:val="00451CD1"/>
    <w:rsid w:val="00470C7D"/>
    <w:rsid w:val="004A120D"/>
    <w:rsid w:val="004B3F7F"/>
    <w:rsid w:val="004F3FC4"/>
    <w:rsid w:val="00502405"/>
    <w:rsid w:val="005030C1"/>
    <w:rsid w:val="00505133"/>
    <w:rsid w:val="0053106A"/>
    <w:rsid w:val="005368D3"/>
    <w:rsid w:val="005413A5"/>
    <w:rsid w:val="005531E0"/>
    <w:rsid w:val="00594105"/>
    <w:rsid w:val="005A443A"/>
    <w:rsid w:val="005B3CB5"/>
    <w:rsid w:val="005E500C"/>
    <w:rsid w:val="00622DF6"/>
    <w:rsid w:val="00627AE4"/>
    <w:rsid w:val="00652EF9"/>
    <w:rsid w:val="006E22C6"/>
    <w:rsid w:val="00714695"/>
    <w:rsid w:val="0073269C"/>
    <w:rsid w:val="007572C1"/>
    <w:rsid w:val="007C09EC"/>
    <w:rsid w:val="007D373C"/>
    <w:rsid w:val="00817C3F"/>
    <w:rsid w:val="00870850"/>
    <w:rsid w:val="008A3D10"/>
    <w:rsid w:val="008B268B"/>
    <w:rsid w:val="008B344C"/>
    <w:rsid w:val="008C6F33"/>
    <w:rsid w:val="008E53BF"/>
    <w:rsid w:val="008E6E12"/>
    <w:rsid w:val="00916147"/>
    <w:rsid w:val="00925C06"/>
    <w:rsid w:val="00957EBB"/>
    <w:rsid w:val="0096502A"/>
    <w:rsid w:val="009805EB"/>
    <w:rsid w:val="009A0BAB"/>
    <w:rsid w:val="009B02F3"/>
    <w:rsid w:val="009F0C2E"/>
    <w:rsid w:val="00A50336"/>
    <w:rsid w:val="00A52CE0"/>
    <w:rsid w:val="00A567A8"/>
    <w:rsid w:val="00A95AFB"/>
    <w:rsid w:val="00AC34D8"/>
    <w:rsid w:val="00AE05F9"/>
    <w:rsid w:val="00AF0423"/>
    <w:rsid w:val="00AF3684"/>
    <w:rsid w:val="00AF6717"/>
    <w:rsid w:val="00B10DCB"/>
    <w:rsid w:val="00B2314C"/>
    <w:rsid w:val="00B24251"/>
    <w:rsid w:val="00B848B9"/>
    <w:rsid w:val="00B8718D"/>
    <w:rsid w:val="00B94B58"/>
    <w:rsid w:val="00BA5C48"/>
    <w:rsid w:val="00BD12C4"/>
    <w:rsid w:val="00BE36A3"/>
    <w:rsid w:val="00C019DF"/>
    <w:rsid w:val="00C03B79"/>
    <w:rsid w:val="00C27598"/>
    <w:rsid w:val="00C57AA6"/>
    <w:rsid w:val="00C9266F"/>
    <w:rsid w:val="00CA3C95"/>
    <w:rsid w:val="00CB34C3"/>
    <w:rsid w:val="00CC1CDB"/>
    <w:rsid w:val="00CF28A1"/>
    <w:rsid w:val="00D44CE6"/>
    <w:rsid w:val="00D73892"/>
    <w:rsid w:val="00D767AE"/>
    <w:rsid w:val="00D84131"/>
    <w:rsid w:val="00D95B72"/>
    <w:rsid w:val="00DA6568"/>
    <w:rsid w:val="00DC7BB8"/>
    <w:rsid w:val="00DD73FE"/>
    <w:rsid w:val="00E0377E"/>
    <w:rsid w:val="00E1199F"/>
    <w:rsid w:val="00E227A6"/>
    <w:rsid w:val="00E34364"/>
    <w:rsid w:val="00E53691"/>
    <w:rsid w:val="00E910AB"/>
    <w:rsid w:val="00EA5B5A"/>
    <w:rsid w:val="00EA7A05"/>
    <w:rsid w:val="00ED7E8F"/>
    <w:rsid w:val="00EE3C20"/>
    <w:rsid w:val="00F11658"/>
    <w:rsid w:val="00F44387"/>
    <w:rsid w:val="00F568AD"/>
    <w:rsid w:val="00F720A6"/>
    <w:rsid w:val="00FC019D"/>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43">
      <w:bodyDiv w:val="1"/>
      <w:marLeft w:val="0"/>
      <w:marRight w:val="0"/>
      <w:marTop w:val="0"/>
      <w:marBottom w:val="0"/>
      <w:divBdr>
        <w:top w:val="none" w:sz="0" w:space="0" w:color="auto"/>
        <w:left w:val="none" w:sz="0" w:space="0" w:color="auto"/>
        <w:bottom w:val="none" w:sz="0" w:space="0" w:color="auto"/>
        <w:right w:val="none" w:sz="0" w:space="0" w:color="auto"/>
      </w:divBdr>
    </w:div>
    <w:div w:id="57868528">
      <w:bodyDiv w:val="1"/>
      <w:marLeft w:val="0"/>
      <w:marRight w:val="0"/>
      <w:marTop w:val="0"/>
      <w:marBottom w:val="0"/>
      <w:divBdr>
        <w:top w:val="none" w:sz="0" w:space="0" w:color="auto"/>
        <w:left w:val="none" w:sz="0" w:space="0" w:color="auto"/>
        <w:bottom w:val="none" w:sz="0" w:space="0" w:color="auto"/>
        <w:right w:val="none" w:sz="0" w:space="0" w:color="auto"/>
      </w:divBdr>
    </w:div>
    <w:div w:id="65225749">
      <w:bodyDiv w:val="1"/>
      <w:marLeft w:val="0"/>
      <w:marRight w:val="0"/>
      <w:marTop w:val="0"/>
      <w:marBottom w:val="0"/>
      <w:divBdr>
        <w:top w:val="none" w:sz="0" w:space="0" w:color="auto"/>
        <w:left w:val="none" w:sz="0" w:space="0" w:color="auto"/>
        <w:bottom w:val="none" w:sz="0" w:space="0" w:color="auto"/>
        <w:right w:val="none" w:sz="0" w:space="0" w:color="auto"/>
      </w:divBdr>
    </w:div>
    <w:div w:id="116532800">
      <w:bodyDiv w:val="1"/>
      <w:marLeft w:val="0"/>
      <w:marRight w:val="0"/>
      <w:marTop w:val="0"/>
      <w:marBottom w:val="0"/>
      <w:divBdr>
        <w:top w:val="none" w:sz="0" w:space="0" w:color="auto"/>
        <w:left w:val="none" w:sz="0" w:space="0" w:color="auto"/>
        <w:bottom w:val="none" w:sz="0" w:space="0" w:color="auto"/>
        <w:right w:val="none" w:sz="0" w:space="0" w:color="auto"/>
      </w:divBdr>
    </w:div>
    <w:div w:id="121963418">
      <w:bodyDiv w:val="1"/>
      <w:marLeft w:val="0"/>
      <w:marRight w:val="0"/>
      <w:marTop w:val="0"/>
      <w:marBottom w:val="0"/>
      <w:divBdr>
        <w:top w:val="none" w:sz="0" w:space="0" w:color="auto"/>
        <w:left w:val="none" w:sz="0" w:space="0" w:color="auto"/>
        <w:bottom w:val="none" w:sz="0" w:space="0" w:color="auto"/>
        <w:right w:val="none" w:sz="0" w:space="0" w:color="auto"/>
      </w:divBdr>
    </w:div>
    <w:div w:id="150290278">
      <w:bodyDiv w:val="1"/>
      <w:marLeft w:val="0"/>
      <w:marRight w:val="0"/>
      <w:marTop w:val="0"/>
      <w:marBottom w:val="0"/>
      <w:divBdr>
        <w:top w:val="none" w:sz="0" w:space="0" w:color="auto"/>
        <w:left w:val="none" w:sz="0" w:space="0" w:color="auto"/>
        <w:bottom w:val="none" w:sz="0" w:space="0" w:color="auto"/>
        <w:right w:val="none" w:sz="0" w:space="0" w:color="auto"/>
      </w:divBdr>
    </w:div>
    <w:div w:id="162012171">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273439474">
      <w:bodyDiv w:val="1"/>
      <w:marLeft w:val="0"/>
      <w:marRight w:val="0"/>
      <w:marTop w:val="0"/>
      <w:marBottom w:val="0"/>
      <w:divBdr>
        <w:top w:val="none" w:sz="0" w:space="0" w:color="auto"/>
        <w:left w:val="none" w:sz="0" w:space="0" w:color="auto"/>
        <w:bottom w:val="none" w:sz="0" w:space="0" w:color="auto"/>
        <w:right w:val="none" w:sz="0" w:space="0" w:color="auto"/>
      </w:divBdr>
    </w:div>
    <w:div w:id="280766778">
      <w:bodyDiv w:val="1"/>
      <w:marLeft w:val="0"/>
      <w:marRight w:val="0"/>
      <w:marTop w:val="0"/>
      <w:marBottom w:val="0"/>
      <w:divBdr>
        <w:top w:val="none" w:sz="0" w:space="0" w:color="auto"/>
        <w:left w:val="none" w:sz="0" w:space="0" w:color="auto"/>
        <w:bottom w:val="none" w:sz="0" w:space="0" w:color="auto"/>
        <w:right w:val="none" w:sz="0" w:space="0" w:color="auto"/>
      </w:divBdr>
    </w:div>
    <w:div w:id="288439310">
      <w:bodyDiv w:val="1"/>
      <w:marLeft w:val="0"/>
      <w:marRight w:val="0"/>
      <w:marTop w:val="0"/>
      <w:marBottom w:val="0"/>
      <w:divBdr>
        <w:top w:val="none" w:sz="0" w:space="0" w:color="auto"/>
        <w:left w:val="none" w:sz="0" w:space="0" w:color="auto"/>
        <w:bottom w:val="none" w:sz="0" w:space="0" w:color="auto"/>
        <w:right w:val="none" w:sz="0" w:space="0" w:color="auto"/>
      </w:divBdr>
    </w:div>
    <w:div w:id="332414668">
      <w:bodyDiv w:val="1"/>
      <w:marLeft w:val="0"/>
      <w:marRight w:val="0"/>
      <w:marTop w:val="0"/>
      <w:marBottom w:val="0"/>
      <w:divBdr>
        <w:top w:val="none" w:sz="0" w:space="0" w:color="auto"/>
        <w:left w:val="none" w:sz="0" w:space="0" w:color="auto"/>
        <w:bottom w:val="none" w:sz="0" w:space="0" w:color="auto"/>
        <w:right w:val="none" w:sz="0" w:space="0" w:color="auto"/>
      </w:divBdr>
    </w:div>
    <w:div w:id="355542484">
      <w:bodyDiv w:val="1"/>
      <w:marLeft w:val="0"/>
      <w:marRight w:val="0"/>
      <w:marTop w:val="0"/>
      <w:marBottom w:val="0"/>
      <w:divBdr>
        <w:top w:val="none" w:sz="0" w:space="0" w:color="auto"/>
        <w:left w:val="none" w:sz="0" w:space="0" w:color="auto"/>
        <w:bottom w:val="none" w:sz="0" w:space="0" w:color="auto"/>
        <w:right w:val="none" w:sz="0" w:space="0" w:color="auto"/>
      </w:divBdr>
    </w:div>
    <w:div w:id="371467354">
      <w:bodyDiv w:val="1"/>
      <w:marLeft w:val="0"/>
      <w:marRight w:val="0"/>
      <w:marTop w:val="0"/>
      <w:marBottom w:val="0"/>
      <w:divBdr>
        <w:top w:val="none" w:sz="0" w:space="0" w:color="auto"/>
        <w:left w:val="none" w:sz="0" w:space="0" w:color="auto"/>
        <w:bottom w:val="none" w:sz="0" w:space="0" w:color="auto"/>
        <w:right w:val="none" w:sz="0" w:space="0" w:color="auto"/>
      </w:divBdr>
    </w:div>
    <w:div w:id="387190020">
      <w:bodyDiv w:val="1"/>
      <w:marLeft w:val="0"/>
      <w:marRight w:val="0"/>
      <w:marTop w:val="0"/>
      <w:marBottom w:val="0"/>
      <w:divBdr>
        <w:top w:val="none" w:sz="0" w:space="0" w:color="auto"/>
        <w:left w:val="none" w:sz="0" w:space="0" w:color="auto"/>
        <w:bottom w:val="none" w:sz="0" w:space="0" w:color="auto"/>
        <w:right w:val="none" w:sz="0" w:space="0" w:color="auto"/>
      </w:divBdr>
    </w:div>
    <w:div w:id="498926909">
      <w:bodyDiv w:val="1"/>
      <w:marLeft w:val="0"/>
      <w:marRight w:val="0"/>
      <w:marTop w:val="0"/>
      <w:marBottom w:val="0"/>
      <w:divBdr>
        <w:top w:val="none" w:sz="0" w:space="0" w:color="auto"/>
        <w:left w:val="none" w:sz="0" w:space="0" w:color="auto"/>
        <w:bottom w:val="none" w:sz="0" w:space="0" w:color="auto"/>
        <w:right w:val="none" w:sz="0" w:space="0" w:color="auto"/>
      </w:divBdr>
    </w:div>
    <w:div w:id="594287113">
      <w:bodyDiv w:val="1"/>
      <w:marLeft w:val="0"/>
      <w:marRight w:val="0"/>
      <w:marTop w:val="0"/>
      <w:marBottom w:val="0"/>
      <w:divBdr>
        <w:top w:val="none" w:sz="0" w:space="0" w:color="auto"/>
        <w:left w:val="none" w:sz="0" w:space="0" w:color="auto"/>
        <w:bottom w:val="none" w:sz="0" w:space="0" w:color="auto"/>
        <w:right w:val="none" w:sz="0" w:space="0" w:color="auto"/>
      </w:divBdr>
    </w:div>
    <w:div w:id="624698034">
      <w:bodyDiv w:val="1"/>
      <w:marLeft w:val="0"/>
      <w:marRight w:val="0"/>
      <w:marTop w:val="0"/>
      <w:marBottom w:val="0"/>
      <w:divBdr>
        <w:top w:val="none" w:sz="0" w:space="0" w:color="auto"/>
        <w:left w:val="none" w:sz="0" w:space="0" w:color="auto"/>
        <w:bottom w:val="none" w:sz="0" w:space="0" w:color="auto"/>
        <w:right w:val="none" w:sz="0" w:space="0" w:color="auto"/>
      </w:divBdr>
    </w:div>
    <w:div w:id="699934678">
      <w:bodyDiv w:val="1"/>
      <w:marLeft w:val="0"/>
      <w:marRight w:val="0"/>
      <w:marTop w:val="0"/>
      <w:marBottom w:val="0"/>
      <w:divBdr>
        <w:top w:val="none" w:sz="0" w:space="0" w:color="auto"/>
        <w:left w:val="none" w:sz="0" w:space="0" w:color="auto"/>
        <w:bottom w:val="none" w:sz="0" w:space="0" w:color="auto"/>
        <w:right w:val="none" w:sz="0" w:space="0" w:color="auto"/>
      </w:divBdr>
    </w:div>
    <w:div w:id="703410080">
      <w:bodyDiv w:val="1"/>
      <w:marLeft w:val="0"/>
      <w:marRight w:val="0"/>
      <w:marTop w:val="0"/>
      <w:marBottom w:val="0"/>
      <w:divBdr>
        <w:top w:val="none" w:sz="0" w:space="0" w:color="auto"/>
        <w:left w:val="none" w:sz="0" w:space="0" w:color="auto"/>
        <w:bottom w:val="none" w:sz="0" w:space="0" w:color="auto"/>
        <w:right w:val="none" w:sz="0" w:space="0" w:color="auto"/>
      </w:divBdr>
    </w:div>
    <w:div w:id="704674504">
      <w:bodyDiv w:val="1"/>
      <w:marLeft w:val="0"/>
      <w:marRight w:val="0"/>
      <w:marTop w:val="0"/>
      <w:marBottom w:val="0"/>
      <w:divBdr>
        <w:top w:val="none" w:sz="0" w:space="0" w:color="auto"/>
        <w:left w:val="none" w:sz="0" w:space="0" w:color="auto"/>
        <w:bottom w:val="none" w:sz="0" w:space="0" w:color="auto"/>
        <w:right w:val="none" w:sz="0" w:space="0" w:color="auto"/>
      </w:divBdr>
    </w:div>
    <w:div w:id="737705139">
      <w:bodyDiv w:val="1"/>
      <w:marLeft w:val="0"/>
      <w:marRight w:val="0"/>
      <w:marTop w:val="0"/>
      <w:marBottom w:val="0"/>
      <w:divBdr>
        <w:top w:val="none" w:sz="0" w:space="0" w:color="auto"/>
        <w:left w:val="none" w:sz="0" w:space="0" w:color="auto"/>
        <w:bottom w:val="none" w:sz="0" w:space="0" w:color="auto"/>
        <w:right w:val="none" w:sz="0" w:space="0" w:color="auto"/>
      </w:divBdr>
    </w:div>
    <w:div w:id="759369782">
      <w:bodyDiv w:val="1"/>
      <w:marLeft w:val="0"/>
      <w:marRight w:val="0"/>
      <w:marTop w:val="0"/>
      <w:marBottom w:val="0"/>
      <w:divBdr>
        <w:top w:val="none" w:sz="0" w:space="0" w:color="auto"/>
        <w:left w:val="none" w:sz="0" w:space="0" w:color="auto"/>
        <w:bottom w:val="none" w:sz="0" w:space="0" w:color="auto"/>
        <w:right w:val="none" w:sz="0" w:space="0" w:color="auto"/>
      </w:divBdr>
    </w:div>
    <w:div w:id="766852122">
      <w:bodyDiv w:val="1"/>
      <w:marLeft w:val="0"/>
      <w:marRight w:val="0"/>
      <w:marTop w:val="0"/>
      <w:marBottom w:val="0"/>
      <w:divBdr>
        <w:top w:val="none" w:sz="0" w:space="0" w:color="auto"/>
        <w:left w:val="none" w:sz="0" w:space="0" w:color="auto"/>
        <w:bottom w:val="none" w:sz="0" w:space="0" w:color="auto"/>
        <w:right w:val="none" w:sz="0" w:space="0" w:color="auto"/>
      </w:divBdr>
    </w:div>
    <w:div w:id="791751249">
      <w:bodyDiv w:val="1"/>
      <w:marLeft w:val="0"/>
      <w:marRight w:val="0"/>
      <w:marTop w:val="0"/>
      <w:marBottom w:val="0"/>
      <w:divBdr>
        <w:top w:val="none" w:sz="0" w:space="0" w:color="auto"/>
        <w:left w:val="none" w:sz="0" w:space="0" w:color="auto"/>
        <w:bottom w:val="none" w:sz="0" w:space="0" w:color="auto"/>
        <w:right w:val="none" w:sz="0" w:space="0" w:color="auto"/>
      </w:divBdr>
    </w:div>
    <w:div w:id="862477860">
      <w:bodyDiv w:val="1"/>
      <w:marLeft w:val="0"/>
      <w:marRight w:val="0"/>
      <w:marTop w:val="0"/>
      <w:marBottom w:val="0"/>
      <w:divBdr>
        <w:top w:val="none" w:sz="0" w:space="0" w:color="auto"/>
        <w:left w:val="none" w:sz="0" w:space="0" w:color="auto"/>
        <w:bottom w:val="none" w:sz="0" w:space="0" w:color="auto"/>
        <w:right w:val="none" w:sz="0" w:space="0" w:color="auto"/>
      </w:divBdr>
    </w:div>
    <w:div w:id="962150413">
      <w:bodyDiv w:val="1"/>
      <w:marLeft w:val="0"/>
      <w:marRight w:val="0"/>
      <w:marTop w:val="0"/>
      <w:marBottom w:val="0"/>
      <w:divBdr>
        <w:top w:val="none" w:sz="0" w:space="0" w:color="auto"/>
        <w:left w:val="none" w:sz="0" w:space="0" w:color="auto"/>
        <w:bottom w:val="none" w:sz="0" w:space="0" w:color="auto"/>
        <w:right w:val="none" w:sz="0" w:space="0" w:color="auto"/>
      </w:divBdr>
    </w:div>
    <w:div w:id="977535866">
      <w:bodyDiv w:val="1"/>
      <w:marLeft w:val="0"/>
      <w:marRight w:val="0"/>
      <w:marTop w:val="0"/>
      <w:marBottom w:val="0"/>
      <w:divBdr>
        <w:top w:val="none" w:sz="0" w:space="0" w:color="auto"/>
        <w:left w:val="none" w:sz="0" w:space="0" w:color="auto"/>
        <w:bottom w:val="none" w:sz="0" w:space="0" w:color="auto"/>
        <w:right w:val="none" w:sz="0" w:space="0" w:color="auto"/>
      </w:divBdr>
    </w:div>
    <w:div w:id="1007947658">
      <w:bodyDiv w:val="1"/>
      <w:marLeft w:val="0"/>
      <w:marRight w:val="0"/>
      <w:marTop w:val="0"/>
      <w:marBottom w:val="0"/>
      <w:divBdr>
        <w:top w:val="none" w:sz="0" w:space="0" w:color="auto"/>
        <w:left w:val="none" w:sz="0" w:space="0" w:color="auto"/>
        <w:bottom w:val="none" w:sz="0" w:space="0" w:color="auto"/>
        <w:right w:val="none" w:sz="0" w:space="0" w:color="auto"/>
      </w:divBdr>
    </w:div>
    <w:div w:id="1012143365">
      <w:bodyDiv w:val="1"/>
      <w:marLeft w:val="0"/>
      <w:marRight w:val="0"/>
      <w:marTop w:val="0"/>
      <w:marBottom w:val="0"/>
      <w:divBdr>
        <w:top w:val="none" w:sz="0" w:space="0" w:color="auto"/>
        <w:left w:val="none" w:sz="0" w:space="0" w:color="auto"/>
        <w:bottom w:val="none" w:sz="0" w:space="0" w:color="auto"/>
        <w:right w:val="none" w:sz="0" w:space="0" w:color="auto"/>
      </w:divBdr>
    </w:div>
    <w:div w:id="1126198098">
      <w:bodyDiv w:val="1"/>
      <w:marLeft w:val="0"/>
      <w:marRight w:val="0"/>
      <w:marTop w:val="0"/>
      <w:marBottom w:val="0"/>
      <w:divBdr>
        <w:top w:val="none" w:sz="0" w:space="0" w:color="auto"/>
        <w:left w:val="none" w:sz="0" w:space="0" w:color="auto"/>
        <w:bottom w:val="none" w:sz="0" w:space="0" w:color="auto"/>
        <w:right w:val="none" w:sz="0" w:space="0" w:color="auto"/>
      </w:divBdr>
    </w:div>
    <w:div w:id="1261059608">
      <w:bodyDiv w:val="1"/>
      <w:marLeft w:val="0"/>
      <w:marRight w:val="0"/>
      <w:marTop w:val="0"/>
      <w:marBottom w:val="0"/>
      <w:divBdr>
        <w:top w:val="none" w:sz="0" w:space="0" w:color="auto"/>
        <w:left w:val="none" w:sz="0" w:space="0" w:color="auto"/>
        <w:bottom w:val="none" w:sz="0" w:space="0" w:color="auto"/>
        <w:right w:val="none" w:sz="0" w:space="0" w:color="auto"/>
      </w:divBdr>
    </w:div>
    <w:div w:id="1264268546">
      <w:bodyDiv w:val="1"/>
      <w:marLeft w:val="0"/>
      <w:marRight w:val="0"/>
      <w:marTop w:val="0"/>
      <w:marBottom w:val="0"/>
      <w:divBdr>
        <w:top w:val="none" w:sz="0" w:space="0" w:color="auto"/>
        <w:left w:val="none" w:sz="0" w:space="0" w:color="auto"/>
        <w:bottom w:val="none" w:sz="0" w:space="0" w:color="auto"/>
        <w:right w:val="none" w:sz="0" w:space="0" w:color="auto"/>
      </w:divBdr>
    </w:div>
    <w:div w:id="1340431335">
      <w:bodyDiv w:val="1"/>
      <w:marLeft w:val="0"/>
      <w:marRight w:val="0"/>
      <w:marTop w:val="0"/>
      <w:marBottom w:val="0"/>
      <w:divBdr>
        <w:top w:val="none" w:sz="0" w:space="0" w:color="auto"/>
        <w:left w:val="none" w:sz="0" w:space="0" w:color="auto"/>
        <w:bottom w:val="none" w:sz="0" w:space="0" w:color="auto"/>
        <w:right w:val="none" w:sz="0" w:space="0" w:color="auto"/>
      </w:divBdr>
    </w:div>
    <w:div w:id="1372655414">
      <w:bodyDiv w:val="1"/>
      <w:marLeft w:val="0"/>
      <w:marRight w:val="0"/>
      <w:marTop w:val="0"/>
      <w:marBottom w:val="0"/>
      <w:divBdr>
        <w:top w:val="none" w:sz="0" w:space="0" w:color="auto"/>
        <w:left w:val="none" w:sz="0" w:space="0" w:color="auto"/>
        <w:bottom w:val="none" w:sz="0" w:space="0" w:color="auto"/>
        <w:right w:val="none" w:sz="0" w:space="0" w:color="auto"/>
      </w:divBdr>
    </w:div>
    <w:div w:id="1383096849">
      <w:bodyDiv w:val="1"/>
      <w:marLeft w:val="0"/>
      <w:marRight w:val="0"/>
      <w:marTop w:val="0"/>
      <w:marBottom w:val="0"/>
      <w:divBdr>
        <w:top w:val="none" w:sz="0" w:space="0" w:color="auto"/>
        <w:left w:val="none" w:sz="0" w:space="0" w:color="auto"/>
        <w:bottom w:val="none" w:sz="0" w:space="0" w:color="auto"/>
        <w:right w:val="none" w:sz="0" w:space="0" w:color="auto"/>
      </w:divBdr>
    </w:div>
    <w:div w:id="1415977187">
      <w:bodyDiv w:val="1"/>
      <w:marLeft w:val="0"/>
      <w:marRight w:val="0"/>
      <w:marTop w:val="0"/>
      <w:marBottom w:val="0"/>
      <w:divBdr>
        <w:top w:val="none" w:sz="0" w:space="0" w:color="auto"/>
        <w:left w:val="none" w:sz="0" w:space="0" w:color="auto"/>
        <w:bottom w:val="none" w:sz="0" w:space="0" w:color="auto"/>
        <w:right w:val="none" w:sz="0" w:space="0" w:color="auto"/>
      </w:divBdr>
    </w:div>
    <w:div w:id="1438057536">
      <w:bodyDiv w:val="1"/>
      <w:marLeft w:val="0"/>
      <w:marRight w:val="0"/>
      <w:marTop w:val="0"/>
      <w:marBottom w:val="0"/>
      <w:divBdr>
        <w:top w:val="none" w:sz="0" w:space="0" w:color="auto"/>
        <w:left w:val="none" w:sz="0" w:space="0" w:color="auto"/>
        <w:bottom w:val="none" w:sz="0" w:space="0" w:color="auto"/>
        <w:right w:val="none" w:sz="0" w:space="0" w:color="auto"/>
      </w:divBdr>
    </w:div>
    <w:div w:id="1508595861">
      <w:bodyDiv w:val="1"/>
      <w:marLeft w:val="0"/>
      <w:marRight w:val="0"/>
      <w:marTop w:val="0"/>
      <w:marBottom w:val="0"/>
      <w:divBdr>
        <w:top w:val="none" w:sz="0" w:space="0" w:color="auto"/>
        <w:left w:val="none" w:sz="0" w:space="0" w:color="auto"/>
        <w:bottom w:val="none" w:sz="0" w:space="0" w:color="auto"/>
        <w:right w:val="none" w:sz="0" w:space="0" w:color="auto"/>
      </w:divBdr>
    </w:div>
    <w:div w:id="1521897821">
      <w:bodyDiv w:val="1"/>
      <w:marLeft w:val="0"/>
      <w:marRight w:val="0"/>
      <w:marTop w:val="0"/>
      <w:marBottom w:val="0"/>
      <w:divBdr>
        <w:top w:val="none" w:sz="0" w:space="0" w:color="auto"/>
        <w:left w:val="none" w:sz="0" w:space="0" w:color="auto"/>
        <w:bottom w:val="none" w:sz="0" w:space="0" w:color="auto"/>
        <w:right w:val="none" w:sz="0" w:space="0" w:color="auto"/>
      </w:divBdr>
    </w:div>
    <w:div w:id="1617830452">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699968029">
      <w:bodyDiv w:val="1"/>
      <w:marLeft w:val="0"/>
      <w:marRight w:val="0"/>
      <w:marTop w:val="0"/>
      <w:marBottom w:val="0"/>
      <w:divBdr>
        <w:top w:val="none" w:sz="0" w:space="0" w:color="auto"/>
        <w:left w:val="none" w:sz="0" w:space="0" w:color="auto"/>
        <w:bottom w:val="none" w:sz="0" w:space="0" w:color="auto"/>
        <w:right w:val="none" w:sz="0" w:space="0" w:color="auto"/>
      </w:divBdr>
    </w:div>
    <w:div w:id="1732002923">
      <w:bodyDiv w:val="1"/>
      <w:marLeft w:val="0"/>
      <w:marRight w:val="0"/>
      <w:marTop w:val="0"/>
      <w:marBottom w:val="0"/>
      <w:divBdr>
        <w:top w:val="none" w:sz="0" w:space="0" w:color="auto"/>
        <w:left w:val="none" w:sz="0" w:space="0" w:color="auto"/>
        <w:bottom w:val="none" w:sz="0" w:space="0" w:color="auto"/>
        <w:right w:val="none" w:sz="0" w:space="0" w:color="auto"/>
      </w:divBdr>
    </w:div>
    <w:div w:id="1753814686">
      <w:bodyDiv w:val="1"/>
      <w:marLeft w:val="0"/>
      <w:marRight w:val="0"/>
      <w:marTop w:val="0"/>
      <w:marBottom w:val="0"/>
      <w:divBdr>
        <w:top w:val="none" w:sz="0" w:space="0" w:color="auto"/>
        <w:left w:val="none" w:sz="0" w:space="0" w:color="auto"/>
        <w:bottom w:val="none" w:sz="0" w:space="0" w:color="auto"/>
        <w:right w:val="none" w:sz="0" w:space="0" w:color="auto"/>
      </w:divBdr>
    </w:div>
    <w:div w:id="1788543193">
      <w:bodyDiv w:val="1"/>
      <w:marLeft w:val="0"/>
      <w:marRight w:val="0"/>
      <w:marTop w:val="0"/>
      <w:marBottom w:val="0"/>
      <w:divBdr>
        <w:top w:val="none" w:sz="0" w:space="0" w:color="auto"/>
        <w:left w:val="none" w:sz="0" w:space="0" w:color="auto"/>
        <w:bottom w:val="none" w:sz="0" w:space="0" w:color="auto"/>
        <w:right w:val="none" w:sz="0" w:space="0" w:color="auto"/>
      </w:divBdr>
    </w:div>
    <w:div w:id="1797336712">
      <w:bodyDiv w:val="1"/>
      <w:marLeft w:val="0"/>
      <w:marRight w:val="0"/>
      <w:marTop w:val="0"/>
      <w:marBottom w:val="0"/>
      <w:divBdr>
        <w:top w:val="none" w:sz="0" w:space="0" w:color="auto"/>
        <w:left w:val="none" w:sz="0" w:space="0" w:color="auto"/>
        <w:bottom w:val="none" w:sz="0" w:space="0" w:color="auto"/>
        <w:right w:val="none" w:sz="0" w:space="0" w:color="auto"/>
      </w:divBdr>
    </w:div>
    <w:div w:id="1810854637">
      <w:bodyDiv w:val="1"/>
      <w:marLeft w:val="0"/>
      <w:marRight w:val="0"/>
      <w:marTop w:val="0"/>
      <w:marBottom w:val="0"/>
      <w:divBdr>
        <w:top w:val="none" w:sz="0" w:space="0" w:color="auto"/>
        <w:left w:val="none" w:sz="0" w:space="0" w:color="auto"/>
        <w:bottom w:val="none" w:sz="0" w:space="0" w:color="auto"/>
        <w:right w:val="none" w:sz="0" w:space="0" w:color="auto"/>
      </w:divBdr>
    </w:div>
    <w:div w:id="1866555357">
      <w:bodyDiv w:val="1"/>
      <w:marLeft w:val="0"/>
      <w:marRight w:val="0"/>
      <w:marTop w:val="0"/>
      <w:marBottom w:val="0"/>
      <w:divBdr>
        <w:top w:val="none" w:sz="0" w:space="0" w:color="auto"/>
        <w:left w:val="none" w:sz="0" w:space="0" w:color="auto"/>
        <w:bottom w:val="none" w:sz="0" w:space="0" w:color="auto"/>
        <w:right w:val="none" w:sz="0" w:space="0" w:color="auto"/>
      </w:divBdr>
    </w:div>
    <w:div w:id="1920014884">
      <w:bodyDiv w:val="1"/>
      <w:marLeft w:val="0"/>
      <w:marRight w:val="0"/>
      <w:marTop w:val="0"/>
      <w:marBottom w:val="0"/>
      <w:divBdr>
        <w:top w:val="none" w:sz="0" w:space="0" w:color="auto"/>
        <w:left w:val="none" w:sz="0" w:space="0" w:color="auto"/>
        <w:bottom w:val="none" w:sz="0" w:space="0" w:color="auto"/>
        <w:right w:val="none" w:sz="0" w:space="0" w:color="auto"/>
      </w:divBdr>
    </w:div>
    <w:div w:id="2052024528">
      <w:bodyDiv w:val="1"/>
      <w:marLeft w:val="0"/>
      <w:marRight w:val="0"/>
      <w:marTop w:val="0"/>
      <w:marBottom w:val="0"/>
      <w:divBdr>
        <w:top w:val="none" w:sz="0" w:space="0" w:color="auto"/>
        <w:left w:val="none" w:sz="0" w:space="0" w:color="auto"/>
        <w:bottom w:val="none" w:sz="0" w:space="0" w:color="auto"/>
        <w:right w:val="none" w:sz="0" w:space="0" w:color="auto"/>
      </w:divBdr>
      <w:divsChild>
        <w:div w:id="1591230381">
          <w:marLeft w:val="0"/>
          <w:marRight w:val="0"/>
          <w:marTop w:val="0"/>
          <w:marBottom w:val="0"/>
          <w:divBdr>
            <w:top w:val="none" w:sz="0" w:space="0" w:color="auto"/>
            <w:left w:val="none" w:sz="0" w:space="0" w:color="auto"/>
            <w:bottom w:val="none" w:sz="0" w:space="0" w:color="auto"/>
            <w:right w:val="none" w:sz="0" w:space="0" w:color="auto"/>
          </w:divBdr>
        </w:div>
      </w:divsChild>
    </w:div>
    <w:div w:id="21210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Акимова Алина Ринатовна</cp:lastModifiedBy>
  <cp:revision>2</cp:revision>
  <dcterms:created xsi:type="dcterms:W3CDTF">2019-11-01T12:01:00Z</dcterms:created>
  <dcterms:modified xsi:type="dcterms:W3CDTF">2019-11-01T12:01:00Z</dcterms:modified>
</cp:coreProperties>
</file>