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102601" w:rsidRDefault="005C06BE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6BE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5C06BE">
        <w:rPr>
          <w:rFonts w:ascii="Times New Roman" w:hAnsi="Times New Roman" w:cs="Times New Roman"/>
          <w:sz w:val="24"/>
          <w:szCs w:val="24"/>
          <w:u w:val="single"/>
        </w:rPr>
        <w:t>акона Республики Татарстан «Об установлении на 2020 год величины прожиточного минимума пенсионера в Республике Татарстан для определения размера федеральной социальной доплаты к пенсии»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</w:t>
      </w:r>
      <w:r>
        <w:rPr>
          <w:rFonts w:ascii="Times New Roman" w:hAnsi="Times New Roman" w:cs="Times New Roman"/>
          <w:sz w:val="24"/>
          <w:szCs w:val="24"/>
          <w:u w:val="single"/>
        </w:rPr>
        <w:t>ый</w:t>
      </w:r>
      <w:bookmarkStart w:id="0" w:name="_GoBack"/>
      <w:bookmarkEnd w:id="0"/>
      <w:r w:rsidR="002574F7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5C06BE"/>
    <w:rsid w:val="008C6A34"/>
    <w:rsid w:val="0091347A"/>
    <w:rsid w:val="00C220C6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88AA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Гафурова Айслу Маратовна</cp:lastModifiedBy>
  <cp:revision>3</cp:revision>
  <dcterms:created xsi:type="dcterms:W3CDTF">2019-08-07T08:52:00Z</dcterms:created>
  <dcterms:modified xsi:type="dcterms:W3CDTF">2019-08-26T06:44:00Z</dcterms:modified>
</cp:coreProperties>
</file>