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2933C3" w:rsidRPr="002933C3">
        <w:rPr>
          <w:sz w:val="28"/>
          <w:szCs w:val="28"/>
        </w:rPr>
        <w:t xml:space="preserve"> </w:t>
      </w:r>
      <w:r w:rsidR="00AC047F" w:rsidRPr="00AC047F">
        <w:rPr>
          <w:sz w:val="28"/>
          <w:szCs w:val="28"/>
        </w:rPr>
        <w:t>указа Президента Республики Татарстан «О внесении изменений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значения»</w:t>
      </w:r>
      <w:r w:rsidR="00AC047F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95CC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AC047F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EBC1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2019-06-13T11:59:00Z</dcterms:created>
  <dcterms:modified xsi:type="dcterms:W3CDTF">2019-06-13T11:59:00Z</dcterms:modified>
</cp:coreProperties>
</file>