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107BDF" w:rsidRPr="00107BDF">
        <w:rPr>
          <w:bCs/>
          <w:color w:val="000000"/>
          <w:sz w:val="28"/>
          <w:szCs w:val="28"/>
        </w:rPr>
        <w:t>О порядке уведомления государственными гражданскими служащими Республики Татарстан, замещающими должности в Управлении по надзору за техническим состоянием самоходных машин и других видов техники Республики Татарстан, представителя нанимателя о намерении выполнять иную оплачиваемую работу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07BDF"/>
    <w:rsid w:val="003111A9"/>
    <w:rsid w:val="00401AF9"/>
    <w:rsid w:val="00505133"/>
    <w:rsid w:val="005368D3"/>
    <w:rsid w:val="0073269C"/>
    <w:rsid w:val="007572C1"/>
    <w:rsid w:val="00B66F96"/>
    <w:rsid w:val="00B848B9"/>
    <w:rsid w:val="00B91D67"/>
    <w:rsid w:val="00CB2A95"/>
    <w:rsid w:val="00D23FF0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dcterms:created xsi:type="dcterms:W3CDTF">2018-02-01T12:00:00Z</dcterms:created>
  <dcterms:modified xsi:type="dcterms:W3CDTF">2019-06-03T11:17:00Z</dcterms:modified>
</cp:coreProperties>
</file>