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11659A">
        <w:rPr>
          <w:rStyle w:val="pt-a0"/>
          <w:b/>
          <w:bCs/>
          <w:color w:val="000000"/>
          <w:sz w:val="28"/>
          <w:szCs w:val="28"/>
        </w:rPr>
        <w:t>3/9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6203D3" w:rsidRPr="006203D3">
        <w:rPr>
          <w:sz w:val="28"/>
          <w:szCs w:val="28"/>
        </w:rPr>
        <w:t>Закона Республики Татарстан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6203D3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6203D3">
        <w:rPr>
          <w:sz w:val="28"/>
          <w:szCs w:val="28"/>
        </w:rPr>
        <w:t>О признании утратившей силу части шестой статьи 5 Закона Республики Татарстан «О  племенном деле в животноводстве Республики Татарстан»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5491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1659A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B62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5F7312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03D3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2019-05-22T10:54:00Z</dcterms:created>
  <dcterms:modified xsi:type="dcterms:W3CDTF">2019-05-22T10:55:00Z</dcterms:modified>
</cp:coreProperties>
</file>