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11659A">
        <w:rPr>
          <w:rStyle w:val="pt-a0"/>
          <w:b/>
          <w:bCs/>
          <w:color w:val="000000"/>
          <w:sz w:val="28"/>
          <w:szCs w:val="28"/>
        </w:rPr>
        <w:t>3/9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11659A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11659A">
        <w:rPr>
          <w:sz w:val="28"/>
          <w:szCs w:val="28"/>
        </w:rPr>
        <w:t>О внесении изменений в приказ Министерства сельского хозяйства                        и продовольствия Респ</w:t>
      </w:r>
      <w:r>
        <w:rPr>
          <w:sz w:val="28"/>
          <w:szCs w:val="28"/>
        </w:rPr>
        <w:t xml:space="preserve">ублики Татарстан </w:t>
      </w:r>
      <w:r w:rsidRPr="0011659A">
        <w:rPr>
          <w:sz w:val="28"/>
          <w:szCs w:val="28"/>
        </w:rPr>
        <w:t>от 30.03.2017 № 66/2-пр «О конкурсе по отбору крестьянских (фермерских) хозяй</w:t>
      </w:r>
      <w:proofErr w:type="gramStart"/>
      <w:r w:rsidRPr="0011659A">
        <w:rPr>
          <w:sz w:val="28"/>
          <w:szCs w:val="28"/>
        </w:rPr>
        <w:t>ств дл</w:t>
      </w:r>
      <w:proofErr w:type="gramEnd"/>
      <w:r w:rsidRPr="0011659A">
        <w:rPr>
          <w:sz w:val="28"/>
          <w:szCs w:val="28"/>
        </w:rPr>
        <w:t>я участия в ведомственной программе «Поддержка начинающих фермеров в Республике Татарстан</w:t>
      </w:r>
      <w:r>
        <w:rPr>
          <w:sz w:val="28"/>
          <w:szCs w:val="28"/>
        </w:rPr>
        <w:t xml:space="preserve"> </w:t>
      </w:r>
      <w:r w:rsidRPr="0011659A">
        <w:rPr>
          <w:sz w:val="28"/>
          <w:szCs w:val="28"/>
        </w:rPr>
        <w:t>на 2017-2020  годы»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1659A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B62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5F7312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2019-05-22T10:48:00Z</dcterms:created>
  <dcterms:modified xsi:type="dcterms:W3CDTF">2019-05-22T10:48:00Z</dcterms:modified>
</cp:coreProperties>
</file>