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2933C3">
        <w:rPr>
          <w:sz w:val="28"/>
          <w:szCs w:val="28"/>
        </w:rPr>
        <w:t>п</w:t>
      </w:r>
      <w:r w:rsidR="002933C3" w:rsidRPr="002933C3">
        <w:rPr>
          <w:sz w:val="28"/>
          <w:szCs w:val="28"/>
        </w:rPr>
        <w:t>роект</w:t>
      </w:r>
      <w:r w:rsidR="002933C3">
        <w:rPr>
          <w:sz w:val="28"/>
          <w:szCs w:val="28"/>
        </w:rPr>
        <w:t>а</w:t>
      </w:r>
      <w:r w:rsidR="00306C0F" w:rsidRPr="00306C0F">
        <w:rPr>
          <w:sz w:val="28"/>
          <w:szCs w:val="28"/>
        </w:rPr>
        <w:t xml:space="preserve"> </w:t>
      </w:r>
      <w:r w:rsidR="006511ED" w:rsidRPr="006511ED">
        <w:rPr>
          <w:sz w:val="28"/>
          <w:szCs w:val="28"/>
        </w:rPr>
        <w:t>приказа Государственного комитета «О порядке предоставления справочно-аналитической информации в сфере особо охраняемых природных территорий регионального и (или) местного значения и по объектам животного мира»</w:t>
      </w:r>
      <w:bookmarkStart w:id="0" w:name="_GoBack"/>
      <w:bookmarkEnd w:id="0"/>
      <w:r w:rsidR="00306C0F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28350F"/>
    <w:rsid w:val="002933C3"/>
    <w:rsid w:val="00306C0F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511ED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FF48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2019-05-17T08:30:00Z</dcterms:created>
  <dcterms:modified xsi:type="dcterms:W3CDTF">2019-05-17T08:30:00Z</dcterms:modified>
</cp:coreProperties>
</file>