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постановления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Кабинета Министров Республики Татарстан </w:t>
      </w:r>
      <w:r w:rsidR="000E33E6" w:rsidRPr="000E33E6">
        <w:rPr>
          <w:rFonts w:ascii="Times New Roman" w:hAnsi="Times New Roman" w:cs="Times New Roman"/>
          <w:sz w:val="28"/>
          <w:szCs w:val="28"/>
          <w:u w:val="single"/>
        </w:rPr>
        <w:t>«О внесении изменения в План организации розничных рынков на территории Республики Тата</w:t>
      </w:r>
      <w:r w:rsidR="000E33E6" w:rsidRPr="000E33E6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33E6" w:rsidRPr="000E33E6">
        <w:rPr>
          <w:rFonts w:ascii="Times New Roman" w:hAnsi="Times New Roman" w:cs="Times New Roman"/>
          <w:sz w:val="28"/>
          <w:szCs w:val="28"/>
          <w:u w:val="single"/>
        </w:rPr>
        <w:t>стан, утвержденный постановлением Кабинета Министров Республики Татарстан от 19.07.2007 № 311 «Об утверждении Плана организации розничных рынков на территории Республики Татарстан»</w:t>
      </w:r>
      <w:r w:rsidRPr="000E33E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6EAC" w:rsidRPr="00854B5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0F8F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E33E6"/>
    <w:rsid w:val="00216EAC"/>
    <w:rsid w:val="0024434D"/>
    <w:rsid w:val="0035500C"/>
    <w:rsid w:val="003B37F0"/>
    <w:rsid w:val="004B6EFB"/>
    <w:rsid w:val="00550F8F"/>
    <w:rsid w:val="005D01B6"/>
    <w:rsid w:val="00644E8E"/>
    <w:rsid w:val="00780057"/>
    <w:rsid w:val="0079711F"/>
    <w:rsid w:val="007C6FD0"/>
    <w:rsid w:val="00854B56"/>
    <w:rsid w:val="00A84254"/>
    <w:rsid w:val="00C815FE"/>
    <w:rsid w:val="00CF3340"/>
    <w:rsid w:val="00D17DA2"/>
    <w:rsid w:val="00D513E0"/>
    <w:rsid w:val="00DB6A98"/>
    <w:rsid w:val="00EA705B"/>
    <w:rsid w:val="00F20877"/>
    <w:rsid w:val="00F55479"/>
    <w:rsid w:val="00F651C1"/>
    <w:rsid w:val="00F72C2C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0A36B-C06C-4113-9118-EFCF5F91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500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Диляра Гильфанова</cp:lastModifiedBy>
  <cp:revision>2</cp:revision>
  <dcterms:created xsi:type="dcterms:W3CDTF">2019-04-03T06:47:00Z</dcterms:created>
  <dcterms:modified xsi:type="dcterms:W3CDTF">2019-04-03T06:47:00Z</dcterms:modified>
</cp:coreProperties>
</file>