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2E48EE" w:rsidRPr="00DB019A">
        <w:rPr>
          <w:sz w:val="28"/>
          <w:szCs w:val="28"/>
          <w:u w:val="single"/>
        </w:rPr>
        <w:t xml:space="preserve">проект </w:t>
      </w:r>
      <w:r w:rsidR="00472D4C" w:rsidRPr="00472D4C">
        <w:rPr>
          <w:sz w:val="28"/>
          <w:szCs w:val="28"/>
          <w:u w:val="single"/>
        </w:rPr>
        <w:t xml:space="preserve">Указа Президента </w:t>
      </w:r>
      <w:r w:rsidR="002E48EE" w:rsidRPr="00DB019A">
        <w:rPr>
          <w:sz w:val="28"/>
          <w:szCs w:val="28"/>
          <w:u w:val="single"/>
        </w:rPr>
        <w:t>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95007B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95007B">
        <w:rPr>
          <w:rFonts w:ascii="Times New Roman" w:hAnsi="Times New Roman" w:cs="Times New Roman"/>
          <w:sz w:val="28"/>
          <w:szCs w:val="24"/>
          <w:u w:val="single"/>
        </w:rPr>
        <w:t>«О внесении изменений в Указ Президента Республики Татарстан от 29 июля 2009 года № УП-393 «Об утверждении показателей, необходимых для мониторинга обеспечения комплексного социально-экономического развития Республики Татарстан»</w:t>
      </w:r>
      <w:r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2D4C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5C26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07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E61AF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E10BD-F57C-41C4-BC35-CE96C3A3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2019-03-28T06:05:00Z</dcterms:created>
  <dcterms:modified xsi:type="dcterms:W3CDTF">2019-03-28T06:05:00Z</dcterms:modified>
</cp:coreProperties>
</file>