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2574F7" w:rsidRPr="002574F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74657" w:rsidRPr="00574657">
        <w:rPr>
          <w:rFonts w:ascii="Times New Roman" w:hAnsi="Times New Roman" w:cs="Times New Roman"/>
          <w:sz w:val="24"/>
          <w:szCs w:val="24"/>
          <w:u w:val="single"/>
        </w:rPr>
        <w:t>Об утверждении Регламента межведомственного взаимодействия исполнительных органов государственной власти Республики Татарстан, органов местного самоуправления муниципальных образований Республики Татарстан, Общественной палаты Республики Татарстан с межмуниципальными ресурсными центрами по поддержке социально ориентированных некоммерческих организаций</w:t>
      </w:r>
      <w:r w:rsidR="002574F7" w:rsidRPr="002574F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, 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2574F7"/>
    <w:rsid w:val="00574657"/>
    <w:rsid w:val="008C6A34"/>
    <w:rsid w:val="0091347A"/>
    <w:rsid w:val="00BB49C5"/>
    <w:rsid w:val="00C2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Ёлкина Светлана Анатольевна</cp:lastModifiedBy>
  <cp:revision>2</cp:revision>
  <dcterms:created xsi:type="dcterms:W3CDTF">2019-02-18T10:19:00Z</dcterms:created>
  <dcterms:modified xsi:type="dcterms:W3CDTF">2019-02-18T10:19:00Z</dcterms:modified>
</cp:coreProperties>
</file>