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9C2" w:rsidRPr="009849C2" w:rsidRDefault="005C37F2" w:rsidP="009849C2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</w:rPr>
      </w:pPr>
      <w:proofErr w:type="gramStart"/>
      <w:r w:rsidRPr="009849C2">
        <w:rPr>
          <w:color w:val="auto"/>
          <w:sz w:val="28"/>
        </w:rPr>
        <w:t>проекта</w:t>
      </w:r>
      <w:proofErr w:type="gramEnd"/>
      <w:r w:rsidRPr="009849C2">
        <w:rPr>
          <w:color w:val="auto"/>
          <w:sz w:val="28"/>
        </w:rPr>
        <w:t xml:space="preserve"> </w:t>
      </w:r>
      <w:r w:rsidR="009849C2" w:rsidRPr="009849C2">
        <w:rPr>
          <w:color w:val="auto"/>
          <w:sz w:val="28"/>
          <w:szCs w:val="28"/>
        </w:rPr>
        <w:t>приказ</w:t>
      </w:r>
      <w:r w:rsidR="009849C2" w:rsidRPr="009849C2">
        <w:rPr>
          <w:color w:val="auto"/>
          <w:sz w:val="28"/>
          <w:szCs w:val="28"/>
        </w:rPr>
        <w:t>а</w:t>
      </w:r>
      <w:r w:rsidR="009849C2" w:rsidRPr="009849C2">
        <w:rPr>
          <w:color w:val="auto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9849C2" w:rsidRPr="009849C2">
        <w:rPr>
          <w:color w:val="auto"/>
          <w:sz w:val="28"/>
          <w:szCs w:val="28"/>
        </w:rPr>
        <w:t xml:space="preserve"> </w:t>
      </w:r>
      <w:r w:rsidR="009849C2" w:rsidRPr="009849C2">
        <w:rPr>
          <w:color w:val="auto"/>
          <w:sz w:val="28"/>
        </w:rPr>
        <w:t>«</w:t>
      </w:r>
      <w:r w:rsidR="009849C2" w:rsidRPr="009849C2">
        <w:rPr>
          <w:color w:val="auto"/>
          <w:sz w:val="28"/>
          <w:szCs w:val="28"/>
        </w:rPr>
        <w:t>Об утверждении Порядка</w:t>
      </w:r>
    </w:p>
    <w:p w:rsidR="005C37F2" w:rsidRPr="009849C2" w:rsidRDefault="009849C2" w:rsidP="009849C2">
      <w:pPr>
        <w:shd w:val="clear" w:color="auto" w:fill="FFFFFF"/>
        <w:tabs>
          <w:tab w:val="left" w:pos="1157"/>
        </w:tabs>
        <w:jc w:val="center"/>
        <w:rPr>
          <w:rFonts w:ascii="Times New Roman" w:hAnsi="Times New Roman" w:cs="Times New Roman"/>
          <w:sz w:val="28"/>
        </w:rPr>
      </w:pPr>
      <w:proofErr w:type="gramStart"/>
      <w:r w:rsidRPr="009849C2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9849C2">
        <w:rPr>
          <w:rFonts w:ascii="Times New Roman" w:hAnsi="Times New Roman" w:cs="Times New Roman"/>
          <w:sz w:val="28"/>
          <w:szCs w:val="28"/>
        </w:rPr>
        <w:t xml:space="preserve"> реестра парковок общего пользования в Республике Татарстан»</w:t>
      </w: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63CA3"/>
    <w:rsid w:val="002F4198"/>
    <w:rsid w:val="0032385D"/>
    <w:rsid w:val="004353C7"/>
    <w:rsid w:val="00454421"/>
    <w:rsid w:val="005C37F2"/>
    <w:rsid w:val="005C5F79"/>
    <w:rsid w:val="00781519"/>
    <w:rsid w:val="008113AC"/>
    <w:rsid w:val="008867AB"/>
    <w:rsid w:val="009849C2"/>
    <w:rsid w:val="009E41C9"/>
    <w:rsid w:val="00A76112"/>
    <w:rsid w:val="00AF7DA5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849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10</cp:revision>
  <dcterms:created xsi:type="dcterms:W3CDTF">2017-12-29T09:00:00Z</dcterms:created>
  <dcterms:modified xsi:type="dcterms:W3CDTF">2019-02-26T12:53:00Z</dcterms:modified>
</cp:coreProperties>
</file>