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470CF6" w:rsidRPr="00470CF6">
        <w:rPr>
          <w:rStyle w:val="pt-a0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Муниципального унитарного предприятия «Лаишево», установленных постановлением Государственного комитета Республики Татарстан по т</w:t>
      </w:r>
      <w:r w:rsidR="00470CF6">
        <w:rPr>
          <w:rStyle w:val="pt-a0"/>
          <w:bCs/>
          <w:color w:val="000000"/>
          <w:sz w:val="28"/>
          <w:szCs w:val="28"/>
        </w:rPr>
        <w:t>арифам от 01.12.2017 № 10-82/кс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D59"/>
    <w:rsid w:val="002A1B53"/>
    <w:rsid w:val="002A2517"/>
    <w:rsid w:val="002A4A29"/>
    <w:rsid w:val="002B5BD5"/>
    <w:rsid w:val="002C48C5"/>
    <w:rsid w:val="002D1D7B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0D85"/>
    <w:rsid w:val="00DC49F6"/>
    <w:rsid w:val="00DC5B1F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2018-12-07T08:52:00Z</dcterms:created>
  <dcterms:modified xsi:type="dcterms:W3CDTF">2018-12-07T08:52:00Z</dcterms:modified>
</cp:coreProperties>
</file>