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6E2EE4" w:rsidRPr="006E2EE4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Муниципального унитарного предприятия «</w:t>
      </w:r>
      <w:proofErr w:type="spellStart"/>
      <w:r w:rsidR="006E2EE4" w:rsidRPr="006E2EE4">
        <w:rPr>
          <w:rStyle w:val="pt-a0"/>
          <w:bCs/>
          <w:color w:val="000000"/>
          <w:sz w:val="28"/>
          <w:szCs w:val="28"/>
        </w:rPr>
        <w:t>Актанышский</w:t>
      </w:r>
      <w:proofErr w:type="spellEnd"/>
      <w:r w:rsidR="006E2EE4" w:rsidRPr="006E2EE4">
        <w:rPr>
          <w:rStyle w:val="pt-a0"/>
          <w:bCs/>
          <w:color w:val="000000"/>
          <w:sz w:val="28"/>
          <w:szCs w:val="28"/>
        </w:rPr>
        <w:t xml:space="preserve"> полигон ТБО», установленных постановлением Государственного комитета Республики Татарстан по т</w:t>
      </w:r>
      <w:r w:rsidR="006E2EE4">
        <w:rPr>
          <w:rStyle w:val="pt-a0"/>
          <w:bCs/>
          <w:color w:val="000000"/>
          <w:sz w:val="28"/>
          <w:szCs w:val="28"/>
        </w:rPr>
        <w:t>арифам от 01.12.2017 № 10-65/кс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2018-12-07T08:33:00Z</dcterms:created>
  <dcterms:modified xsi:type="dcterms:W3CDTF">2018-12-07T08:33:00Z</dcterms:modified>
</cp:coreProperties>
</file>