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Default="00F80297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8F4B46" w:rsidRPr="008F4B46">
        <w:rPr>
          <w:sz w:val="28"/>
          <w:szCs w:val="28"/>
        </w:rPr>
        <w:t xml:space="preserve">«Об утверждении перечня расходных обязательств муниципальных образований Республики Татарстан, возникающих при выполнении полномочий органов местного самоуправления по вопросам местного значения, в целях </w:t>
      </w:r>
      <w:proofErr w:type="spellStart"/>
      <w:r w:rsidR="008F4B46" w:rsidRPr="008F4B46">
        <w:rPr>
          <w:sz w:val="28"/>
          <w:szCs w:val="28"/>
        </w:rPr>
        <w:t>софинансирования</w:t>
      </w:r>
      <w:proofErr w:type="spellEnd"/>
      <w:r w:rsidR="008F4B46" w:rsidRPr="008F4B46">
        <w:rPr>
          <w:sz w:val="28"/>
          <w:szCs w:val="28"/>
        </w:rPr>
        <w:t xml:space="preserve"> которых предоставляются субсидии из бюджета Республики Татарстан, целевых показателей результативности предоставления субсидий и их значений на 2019-2021 годы»</w:t>
      </w:r>
    </w:p>
    <w:p w:rsidR="008F4B46" w:rsidRPr="00825E8C" w:rsidRDefault="008F4B46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8F4B46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265D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9AA5-70B4-4E3A-9D0B-75BDCCF3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Гарифуллина Лейля Фаиловна</cp:lastModifiedBy>
  <cp:revision>2</cp:revision>
  <cp:lastPrinted>2017-12-22T11:29:00Z</cp:lastPrinted>
  <dcterms:created xsi:type="dcterms:W3CDTF">2018-10-09T10:44:00Z</dcterms:created>
  <dcterms:modified xsi:type="dcterms:W3CDTF">2018-10-09T10:44:00Z</dcterms:modified>
</cp:coreProperties>
</file>