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1D7044" w:rsidRPr="001D704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</w:t>
      </w:r>
      <w:r w:rsidR="001D704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1D7044" w:rsidRPr="001D7044">
        <w:rPr>
          <w:rFonts w:ascii="Times New Roman" w:hAnsi="Times New Roman" w:cs="Times New Roman"/>
          <w:sz w:val="28"/>
          <w:szCs w:val="28"/>
        </w:rPr>
        <w:t>нной услуги по назначению субсидии на оплату жилого помещения и коммунальных услуг</w:t>
      </w:r>
      <w:r w:rsidR="007E4D9B" w:rsidRPr="007E4D9B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1E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D7044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959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572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6942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1F9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5FAC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5D5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8134"/>
  <w15:docId w15:val="{8A08A429-059E-4EBA-B795-416BA4F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2018-09-17T07:10:00Z</dcterms:created>
  <dcterms:modified xsi:type="dcterms:W3CDTF">2018-09-17T07:10:00Z</dcterms:modified>
</cp:coreProperties>
</file>