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B24251" w:rsidRDefault="00B24251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B24251">
        <w:rPr>
          <w:rStyle w:val="pt-a0"/>
          <w:bCs/>
          <w:color w:val="000000"/>
          <w:sz w:val="28"/>
          <w:szCs w:val="28"/>
        </w:rPr>
        <w:t xml:space="preserve">Указа Президента Республики Татарстан </w:t>
      </w:r>
      <w:r>
        <w:rPr>
          <w:rStyle w:val="pt-a0"/>
          <w:bCs/>
          <w:color w:val="000000"/>
          <w:sz w:val="28"/>
          <w:szCs w:val="28"/>
        </w:rPr>
        <w:t>«</w:t>
      </w:r>
      <w:r w:rsidRPr="00B24251">
        <w:rPr>
          <w:rStyle w:val="pt-a0"/>
          <w:bCs/>
          <w:color w:val="000000"/>
          <w:sz w:val="28"/>
          <w:szCs w:val="28"/>
        </w:rPr>
        <w:t>Об утверждении порядка выплаты компенсации в случае фактического увеличения размера вносимой гражданами платы за коммунальные услуги, превышающего утвержденные предельные (максимальные) индексы изменения размера вносимой гражданами платы за коммунальные услуги в муниципальных образованиях Республики Татарстан</w:t>
      </w:r>
      <w:r>
        <w:rPr>
          <w:rStyle w:val="pt-a0"/>
          <w:bCs/>
          <w:color w:val="000000"/>
          <w:sz w:val="28"/>
          <w:szCs w:val="28"/>
        </w:rPr>
        <w:t>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531E0"/>
    <w:rsid w:val="00594105"/>
    <w:rsid w:val="005A443A"/>
    <w:rsid w:val="005E500C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A2CFB"/>
    <w:rsid w:val="009F0C2E"/>
    <w:rsid w:val="00A95AFB"/>
    <w:rsid w:val="00AC34D8"/>
    <w:rsid w:val="00AE05F9"/>
    <w:rsid w:val="00AF0423"/>
    <w:rsid w:val="00AF3684"/>
    <w:rsid w:val="00AF6717"/>
    <w:rsid w:val="00B10DCB"/>
    <w:rsid w:val="00B24251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3892"/>
    <w:rsid w:val="00D767AE"/>
    <w:rsid w:val="00D84131"/>
    <w:rsid w:val="00DC7BB8"/>
    <w:rsid w:val="00DD73FE"/>
    <w:rsid w:val="00E0377E"/>
    <w:rsid w:val="00E227A6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2018-07-30T06:26:00Z</dcterms:created>
  <dcterms:modified xsi:type="dcterms:W3CDTF">2018-07-30T06:26:00Z</dcterms:modified>
</cp:coreProperties>
</file>