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</w:tblGrid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Pr="00464664" w:rsidRDefault="0065516F" w:rsidP="007B5475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2626360</wp:posOffset>
                  </wp:positionH>
                  <wp:positionV relativeFrom="paragraph">
                    <wp:posOffset>-45085</wp:posOffset>
                  </wp:positionV>
                  <wp:extent cx="847725" cy="847725"/>
                  <wp:effectExtent l="0" t="0" r="9525" b="9525"/>
                  <wp:wrapNone/>
                  <wp:docPr id="3" name="Рисунок 3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6442" w:rsidRPr="00464664">
              <w:rPr>
                <w:sz w:val="28"/>
                <w:szCs w:val="28"/>
              </w:rPr>
              <w:t>МИНИСТЕРСТВО ПО ДЕЛАМ МОЛОДЕЖИ И СПОРТУ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Pr="00F2216A" w:rsidRDefault="00986442" w:rsidP="007B5475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ТАТАРСТАН РЕСПУБЛИКАСЫ </w:t>
            </w:r>
          </w:p>
          <w:p w:rsidR="00986442" w:rsidRPr="0034676F" w:rsidRDefault="00986442" w:rsidP="007B5475">
            <w:pPr>
              <w:spacing w:line="300" w:lineRule="exact"/>
              <w:ind w:left="317" w:right="-174"/>
              <w:jc w:val="center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ЯШЬЛ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>Р ЭШЛ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 xml:space="preserve">РЕ </w:t>
            </w:r>
            <w:r w:rsidRPr="0034676F">
              <w:rPr>
                <w:sz w:val="28"/>
                <w:szCs w:val="28"/>
                <w:lang w:val="tt-RU"/>
              </w:rPr>
              <w:t>ҺӘ</w:t>
            </w:r>
            <w:r w:rsidRPr="0034676F">
              <w:rPr>
                <w:sz w:val="28"/>
                <w:szCs w:val="28"/>
              </w:rPr>
              <w:t>М</w:t>
            </w:r>
          </w:p>
          <w:p w:rsidR="00986442" w:rsidRPr="00FB716C" w:rsidRDefault="00986442" w:rsidP="007B5475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СПОРТ МИНИСТРЛЫГЫ</w:t>
            </w: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</w:tcPr>
          <w:p w:rsidR="00986442" w:rsidRPr="00F75D89" w:rsidRDefault="00986442" w:rsidP="007B5475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986442" w:rsidRPr="00F75D89" w:rsidRDefault="00986442" w:rsidP="007B5475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986442" w:rsidRPr="00F75D89" w:rsidRDefault="00986442" w:rsidP="007B5475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ул</w:t>
            </w:r>
            <w:proofErr w:type="gramStart"/>
            <w:r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</w:rPr>
              <w:t>П</w:t>
            </w:r>
            <w:proofErr w:type="gramEnd"/>
            <w:r w:rsidRPr="00D030BF">
              <w:rPr>
                <w:spacing w:val="-6"/>
                <w:sz w:val="20"/>
                <w:szCs w:val="20"/>
              </w:rPr>
              <w:t>етербургская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д.</w:t>
            </w:r>
            <w:r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Pr="00D030BF">
              <w:rPr>
                <w:spacing w:val="-6"/>
                <w:sz w:val="20"/>
                <w:szCs w:val="20"/>
              </w:rPr>
              <w:t xml:space="preserve">.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нчейорт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</w:p>
          <w:p w:rsidR="00986442" w:rsidRPr="00FB716C" w:rsidRDefault="00986442" w:rsidP="007B5475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986442" w:rsidRPr="00ED6307" w:rsidTr="00E621A3">
        <w:trPr>
          <w:trHeight w:val="431"/>
          <w:jc w:val="center"/>
        </w:trPr>
        <w:tc>
          <w:tcPr>
            <w:tcW w:w="4928" w:type="dxa"/>
            <w:gridSpan w:val="3"/>
          </w:tcPr>
          <w:p w:rsidR="00986442" w:rsidRPr="00ED6307" w:rsidRDefault="00986442" w:rsidP="007B5475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986442" w:rsidRPr="00ED6307" w:rsidRDefault="00986442" w:rsidP="007B5475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9639" w:type="dxa"/>
            <w:gridSpan w:val="5"/>
          </w:tcPr>
          <w:p w:rsidR="00986442" w:rsidRPr="0034676F" w:rsidRDefault="00986442" w:rsidP="007B5475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mdms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</w:tbl>
    <w:p w:rsidR="00147B0D" w:rsidRDefault="00147B0D" w:rsidP="007B5475">
      <w:pPr>
        <w:ind w:right="426"/>
        <w:jc w:val="center"/>
        <w:rPr>
          <w:b/>
          <w:bCs/>
          <w:color w:val="000000"/>
        </w:rPr>
      </w:pPr>
    </w:p>
    <w:p w:rsidR="001462C8" w:rsidRDefault="001462C8" w:rsidP="001462C8">
      <w:pPr>
        <w:spacing w:line="360" w:lineRule="auto"/>
        <w:ind w:right="425"/>
        <w:jc w:val="center"/>
        <w:rPr>
          <w:b/>
          <w:bCs/>
          <w:color w:val="000000"/>
        </w:rPr>
      </w:pPr>
      <w:r w:rsidRPr="00CA1E31">
        <w:rPr>
          <w:b/>
          <w:bCs/>
          <w:color w:val="000000"/>
        </w:rPr>
        <w:t>ПРЕСС-РЕЛИЗ</w:t>
      </w:r>
    </w:p>
    <w:p w:rsidR="00B40BC5" w:rsidRDefault="00B40BC5" w:rsidP="005458EF">
      <w:pPr>
        <w:spacing w:line="360" w:lineRule="auto"/>
        <w:ind w:right="425" w:firstLine="851"/>
        <w:jc w:val="center"/>
        <w:rPr>
          <w:b/>
          <w:bCs/>
          <w:color w:val="000000"/>
          <w:sz w:val="28"/>
          <w:szCs w:val="28"/>
        </w:rPr>
      </w:pPr>
      <w:r w:rsidRPr="00A21144">
        <w:rPr>
          <w:b/>
          <w:bCs/>
          <w:color w:val="000000"/>
          <w:sz w:val="28"/>
          <w:szCs w:val="28"/>
        </w:rPr>
        <w:t xml:space="preserve">К брифингу на тему </w:t>
      </w:r>
      <w:r w:rsidR="005458EF" w:rsidRPr="00A21144">
        <w:rPr>
          <w:b/>
          <w:bCs/>
          <w:color w:val="000000"/>
          <w:sz w:val="28"/>
          <w:szCs w:val="28"/>
        </w:rPr>
        <w:t xml:space="preserve">«О </w:t>
      </w:r>
      <w:r w:rsidR="00C82226">
        <w:rPr>
          <w:b/>
          <w:bCs/>
          <w:color w:val="000000"/>
          <w:sz w:val="28"/>
          <w:szCs w:val="28"/>
        </w:rPr>
        <w:t>проведении оздоровительной кампании</w:t>
      </w:r>
      <w:r w:rsidR="005458EF" w:rsidRPr="00A21144">
        <w:rPr>
          <w:b/>
          <w:bCs/>
          <w:color w:val="000000"/>
          <w:sz w:val="28"/>
          <w:szCs w:val="28"/>
        </w:rPr>
        <w:t>»</w:t>
      </w:r>
    </w:p>
    <w:p w:rsidR="00C82226" w:rsidRDefault="00C82226" w:rsidP="001C6D8C">
      <w:pPr>
        <w:spacing w:line="360" w:lineRule="auto"/>
        <w:ind w:right="425" w:firstLine="851"/>
        <w:jc w:val="center"/>
        <w:rPr>
          <w:b/>
          <w:bCs/>
          <w:color w:val="000000"/>
          <w:sz w:val="28"/>
          <w:szCs w:val="28"/>
        </w:rPr>
      </w:pPr>
    </w:p>
    <w:p w:rsidR="00536E96" w:rsidRDefault="00536E96" w:rsidP="001C6D8C">
      <w:pPr>
        <w:pStyle w:val="conspluscel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OLE_LINK7"/>
      <w:r>
        <w:rPr>
          <w:rFonts w:ascii="Times New Roman" w:hAnsi="Times New Roman"/>
          <w:sz w:val="28"/>
          <w:szCs w:val="28"/>
        </w:rPr>
        <w:t>Подготовка к летней оздоровительной кампании началась еще в декабре прошлого года. Утверждены основные нормативные документы, регламентирующие организац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ию отдыха детей и молодежи в РТ. Проведен ряд встреч членов Межведомственной комиссии по организации отдыха, а также организованы </w:t>
      </w:r>
      <w:proofErr w:type="gramStart"/>
      <w:r>
        <w:rPr>
          <w:rFonts w:ascii="Times New Roman" w:hAnsi="Times New Roman"/>
          <w:sz w:val="28"/>
          <w:szCs w:val="28"/>
        </w:rPr>
        <w:t>семинар-совещания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для непосредственных организаторов отдыха – начальников лагерей республики, завершаются школы вожатского мастерства.</w:t>
      </w:r>
    </w:p>
    <w:p w:rsidR="00536E96" w:rsidRDefault="00536E96" w:rsidP="001C6D8C">
      <w:pPr>
        <w:pStyle w:val="conspluscel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многих лагерях осуществляется текущий и капитальный ремонт, в том числе в рамках программы капитального ремонта государственных лагерей идет реконструкция 10 организаций отдыха, основные работы выполнены до 15 мая, остальные будут закончены до </w:t>
      </w:r>
      <w:r w:rsidRPr="000C200E">
        <w:rPr>
          <w:rFonts w:ascii="Times New Roman" w:hAnsi="Times New Roman"/>
          <w:sz w:val="28"/>
          <w:szCs w:val="28"/>
        </w:rPr>
        <w:t>конца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536E96">
        <w:rPr>
          <w:rFonts w:ascii="Times New Roman" w:hAnsi="Times New Roman"/>
          <w:i/>
          <w:sz w:val="28"/>
          <w:szCs w:val="28"/>
        </w:rPr>
        <w:t>(Всего за 5 лет отремонтировано практически 59% государственных лагерей)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36E96" w:rsidRDefault="00536E96" w:rsidP="001C6D8C">
      <w:pPr>
        <w:pStyle w:val="conspluscel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Ведется мониторинг готовности лагерей республики к началу летней оздоровительной кампании. Завершаются конкурсные процедуры на осуществление закупок товаров, работ и услуг в лагеря.</w:t>
      </w:r>
    </w:p>
    <w:p w:rsidR="00536E96" w:rsidRPr="00DE4390" w:rsidRDefault="00536E96" w:rsidP="001C6D8C">
      <w:pPr>
        <w:pStyle w:val="conspluscel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Pr="00DE4390">
        <w:rPr>
          <w:rFonts w:ascii="Times New Roman" w:hAnsi="Times New Roman"/>
          <w:sz w:val="28"/>
          <w:szCs w:val="28"/>
        </w:rPr>
        <w:t xml:space="preserve">из бюджета Республики Татарстан </w:t>
      </w:r>
      <w:r>
        <w:rPr>
          <w:rFonts w:ascii="Times New Roman" w:hAnsi="Times New Roman"/>
          <w:sz w:val="28"/>
          <w:szCs w:val="28"/>
        </w:rPr>
        <w:t>н</w:t>
      </w:r>
      <w:r w:rsidRPr="00DE4390">
        <w:rPr>
          <w:rFonts w:ascii="Times New Roman" w:hAnsi="Times New Roman"/>
          <w:sz w:val="28"/>
          <w:szCs w:val="28"/>
        </w:rPr>
        <w:t xml:space="preserve">а организацию детского отдыха </w:t>
      </w:r>
      <w:r>
        <w:rPr>
          <w:rFonts w:ascii="Times New Roman" w:hAnsi="Times New Roman"/>
          <w:sz w:val="28"/>
          <w:szCs w:val="28"/>
        </w:rPr>
        <w:t>предусмотрено</w:t>
      </w:r>
      <w:r w:rsidRPr="00DE4390">
        <w:rPr>
          <w:rFonts w:ascii="Times New Roman" w:hAnsi="Times New Roman"/>
          <w:sz w:val="28"/>
          <w:szCs w:val="28"/>
        </w:rPr>
        <w:t xml:space="preserve"> 1431,3 млн.рублей.</w:t>
      </w:r>
    </w:p>
    <w:p w:rsidR="00536E96" w:rsidRPr="0041790C" w:rsidRDefault="00536E96" w:rsidP="001C6D8C">
      <w:pPr>
        <w:spacing w:line="312" w:lineRule="auto"/>
        <w:ind w:firstLine="709"/>
        <w:jc w:val="both"/>
        <w:rPr>
          <w:sz w:val="28"/>
          <w:szCs w:val="28"/>
        </w:rPr>
      </w:pPr>
      <w:r w:rsidRPr="00DE4390">
        <w:rPr>
          <w:rFonts w:cs="Arial"/>
          <w:color w:val="000000"/>
          <w:sz w:val="28"/>
          <w:szCs w:val="28"/>
        </w:rPr>
        <w:t xml:space="preserve">Запланировано участие более </w:t>
      </w:r>
      <w:r w:rsidRPr="0041790C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95</w:t>
      </w:r>
      <w:r w:rsidRPr="00DE4390">
        <w:rPr>
          <w:rFonts w:cs="Arial"/>
          <w:color w:val="000000"/>
          <w:sz w:val="28"/>
          <w:szCs w:val="28"/>
        </w:rPr>
        <w:t xml:space="preserve"> организаций всех</w:t>
      </w:r>
      <w:r w:rsidRPr="0041790C">
        <w:rPr>
          <w:sz w:val="28"/>
          <w:szCs w:val="28"/>
        </w:rPr>
        <w:t xml:space="preserve"> форм отдыха, в том числе: </w:t>
      </w:r>
    </w:p>
    <w:p w:rsidR="00536E96" w:rsidRPr="00DE4390" w:rsidRDefault="00536E96" w:rsidP="001C6D8C">
      <w:pPr>
        <w:numPr>
          <w:ilvl w:val="0"/>
          <w:numId w:val="9"/>
        </w:numPr>
        <w:shd w:val="clear" w:color="auto" w:fill="FFFFFF"/>
        <w:suppressAutoHyphens/>
        <w:spacing w:line="312" w:lineRule="auto"/>
        <w:ind w:left="0" w:firstLine="709"/>
        <w:jc w:val="both"/>
        <w:rPr>
          <w:i/>
        </w:rPr>
      </w:pPr>
      <w:r>
        <w:rPr>
          <w:i/>
        </w:rPr>
        <w:t>121</w:t>
      </w:r>
      <w:r w:rsidRPr="00DE4390">
        <w:rPr>
          <w:i/>
        </w:rPr>
        <w:t xml:space="preserve"> загородных стационарных лагерей</w:t>
      </w:r>
      <w:proofErr w:type="gramStart"/>
      <w:r w:rsidRPr="00DE4390">
        <w:rPr>
          <w:b/>
          <w:i/>
        </w:rPr>
        <w:t>,</w:t>
      </w:r>
      <w:r w:rsidRPr="00DE4390">
        <w:rPr>
          <w:i/>
        </w:rPr>
        <w:t>;</w:t>
      </w:r>
      <w:proofErr w:type="gramEnd"/>
    </w:p>
    <w:p w:rsidR="00536E96" w:rsidRPr="00DE4390" w:rsidRDefault="00536E96" w:rsidP="001C6D8C">
      <w:pPr>
        <w:numPr>
          <w:ilvl w:val="0"/>
          <w:numId w:val="9"/>
        </w:numPr>
        <w:shd w:val="clear" w:color="auto" w:fill="FFFFFF"/>
        <w:suppressAutoHyphens/>
        <w:spacing w:line="312" w:lineRule="auto"/>
        <w:ind w:left="0" w:firstLine="709"/>
        <w:jc w:val="both"/>
        <w:rPr>
          <w:i/>
        </w:rPr>
      </w:pPr>
      <w:r>
        <w:rPr>
          <w:i/>
        </w:rPr>
        <w:t>16</w:t>
      </w:r>
      <w:r w:rsidRPr="00DE4390">
        <w:rPr>
          <w:i/>
        </w:rPr>
        <w:t xml:space="preserve"> </w:t>
      </w:r>
      <w:r w:rsidRPr="00DE4390">
        <w:rPr>
          <w:rStyle w:val="artheader21"/>
          <w:b w:val="0"/>
          <w:bCs w:val="0"/>
          <w:i/>
          <w:color w:val="000000"/>
          <w:sz w:val="22"/>
          <w:szCs w:val="22"/>
        </w:rPr>
        <w:t>санаторно-курортных организаций отдыха</w:t>
      </w:r>
      <w:r w:rsidRPr="00DE4390">
        <w:rPr>
          <w:i/>
        </w:rPr>
        <w:t xml:space="preserve">; </w:t>
      </w:r>
    </w:p>
    <w:p w:rsidR="00536E96" w:rsidRPr="00DE4390" w:rsidRDefault="00536E96" w:rsidP="001C6D8C">
      <w:pPr>
        <w:numPr>
          <w:ilvl w:val="0"/>
          <w:numId w:val="9"/>
        </w:numPr>
        <w:shd w:val="clear" w:color="auto" w:fill="FFFFFF"/>
        <w:suppressAutoHyphens/>
        <w:spacing w:line="312" w:lineRule="auto"/>
        <w:ind w:left="0" w:firstLine="709"/>
        <w:jc w:val="both"/>
        <w:rPr>
          <w:i/>
        </w:rPr>
      </w:pPr>
      <w:r w:rsidRPr="00DE4390">
        <w:rPr>
          <w:i/>
        </w:rPr>
        <w:t>98 лагерей палаточного типа;</w:t>
      </w:r>
    </w:p>
    <w:p w:rsidR="00536E96" w:rsidRPr="00DE4390" w:rsidRDefault="00536E96" w:rsidP="001C6D8C">
      <w:pPr>
        <w:numPr>
          <w:ilvl w:val="0"/>
          <w:numId w:val="9"/>
        </w:numPr>
        <w:shd w:val="clear" w:color="auto" w:fill="FFFFFF"/>
        <w:suppressAutoHyphens/>
        <w:spacing w:line="312" w:lineRule="auto"/>
        <w:ind w:left="0" w:firstLine="709"/>
        <w:jc w:val="both"/>
        <w:rPr>
          <w:i/>
        </w:rPr>
      </w:pPr>
      <w:r w:rsidRPr="00DE4390">
        <w:rPr>
          <w:i/>
        </w:rPr>
        <w:t>96</w:t>
      </w:r>
      <w:r>
        <w:rPr>
          <w:i/>
        </w:rPr>
        <w:t>6</w:t>
      </w:r>
      <w:r w:rsidRPr="00DE4390">
        <w:rPr>
          <w:i/>
          <w:color w:val="000000"/>
        </w:rPr>
        <w:t xml:space="preserve"> </w:t>
      </w:r>
      <w:r w:rsidRPr="00DE4390">
        <w:rPr>
          <w:rStyle w:val="artheader21"/>
          <w:b w:val="0"/>
          <w:bCs w:val="0"/>
          <w:i/>
          <w:color w:val="000000"/>
          <w:sz w:val="22"/>
          <w:szCs w:val="22"/>
        </w:rPr>
        <w:t>лагерей с дневным пребыванием (пришкольных)</w:t>
      </w:r>
      <w:r w:rsidRPr="00DE4390">
        <w:rPr>
          <w:rStyle w:val="artheader21"/>
          <w:bCs w:val="0"/>
          <w:i/>
          <w:color w:val="000000"/>
          <w:sz w:val="22"/>
          <w:szCs w:val="22"/>
        </w:rPr>
        <w:t>;</w:t>
      </w:r>
    </w:p>
    <w:p w:rsidR="00536E96" w:rsidRPr="00DE4390" w:rsidRDefault="00536E96" w:rsidP="001C6D8C">
      <w:pPr>
        <w:numPr>
          <w:ilvl w:val="0"/>
          <w:numId w:val="9"/>
        </w:numPr>
        <w:suppressAutoHyphens/>
        <w:snapToGrid w:val="0"/>
        <w:spacing w:line="312" w:lineRule="auto"/>
        <w:ind w:left="0" w:firstLine="709"/>
        <w:jc w:val="both"/>
        <w:rPr>
          <w:i/>
        </w:rPr>
      </w:pPr>
      <w:r w:rsidRPr="00DE4390">
        <w:rPr>
          <w:i/>
        </w:rPr>
        <w:t>689 лагерей труда и отдыха, организуемых на базах школ;</w:t>
      </w:r>
    </w:p>
    <w:p w:rsidR="00536E96" w:rsidRPr="00DE4390" w:rsidRDefault="00536E96" w:rsidP="001C6D8C">
      <w:pPr>
        <w:numPr>
          <w:ilvl w:val="0"/>
          <w:numId w:val="9"/>
        </w:numPr>
        <w:suppressAutoHyphens/>
        <w:snapToGrid w:val="0"/>
        <w:spacing w:line="312" w:lineRule="auto"/>
        <w:ind w:left="0" w:firstLine="709"/>
        <w:jc w:val="both"/>
        <w:rPr>
          <w:i/>
        </w:rPr>
      </w:pPr>
      <w:r w:rsidRPr="00DE4390">
        <w:rPr>
          <w:i/>
        </w:rPr>
        <w:t>5 лагерей на Черноморском побережье.</w:t>
      </w:r>
    </w:p>
    <w:p w:rsidR="000A0768" w:rsidRPr="000A0768" w:rsidRDefault="000A0768" w:rsidP="001C6D8C">
      <w:pPr>
        <w:pStyle w:val="ac"/>
        <w:spacing w:after="0" w:afterAutospacing="0" w:line="312" w:lineRule="auto"/>
        <w:jc w:val="both"/>
        <w:rPr>
          <w:i/>
          <w:color w:val="000000"/>
          <w:sz w:val="28"/>
          <w:szCs w:val="28"/>
        </w:rPr>
      </w:pPr>
      <w:proofErr w:type="gramStart"/>
      <w:r w:rsidRPr="000A0768">
        <w:rPr>
          <w:i/>
          <w:color w:val="000000"/>
          <w:sz w:val="28"/>
          <w:szCs w:val="28"/>
        </w:rPr>
        <w:lastRenderedPageBreak/>
        <w:t xml:space="preserve">(Реестр действующих лагерей Республики Татарстан со всеми контактными данными будет представлен на официальном сайте Республиканского центра «Лето» </w:t>
      </w:r>
      <w:hyperlink r:id="rId9" w:history="1">
        <w:r w:rsidRPr="000A0768">
          <w:rPr>
            <w:rStyle w:val="a6"/>
            <w:i/>
            <w:sz w:val="28"/>
            <w:szCs w:val="28"/>
          </w:rPr>
          <w:t>http://rcleto.ru</w:t>
        </w:r>
      </w:hyperlink>
      <w:r w:rsidRPr="000A0768">
        <w:rPr>
          <w:i/>
          <w:color w:val="000000"/>
          <w:sz w:val="28"/>
          <w:szCs w:val="28"/>
        </w:rPr>
        <w:t>. Чтобы попасть в этот реестр лагерь предоставляет паспорт материально-технической оснащенности и делает официальную заявку, если он государственный, если лагерь предприятия или организации, то он принимает участие в открытом конкурсе (аукционе) на организацию отдыха детей и молодежи).</w:t>
      </w:r>
      <w:proofErr w:type="gramEnd"/>
    </w:p>
    <w:p w:rsidR="00536E96" w:rsidRDefault="00536E96" w:rsidP="001C6D8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1790C">
        <w:rPr>
          <w:sz w:val="28"/>
          <w:szCs w:val="28"/>
        </w:rPr>
        <w:t>жегодно</w:t>
      </w:r>
      <w:r>
        <w:rPr>
          <w:sz w:val="28"/>
          <w:szCs w:val="28"/>
        </w:rPr>
        <w:t xml:space="preserve"> в республике</w:t>
      </w:r>
      <w:r w:rsidRPr="0041790C">
        <w:rPr>
          <w:sz w:val="28"/>
          <w:szCs w:val="28"/>
        </w:rPr>
        <w:t xml:space="preserve"> организуется отдых </w:t>
      </w:r>
      <w:r>
        <w:rPr>
          <w:sz w:val="28"/>
          <w:szCs w:val="28"/>
        </w:rPr>
        <w:t>около</w:t>
      </w:r>
      <w:r w:rsidRPr="0041790C">
        <w:rPr>
          <w:sz w:val="28"/>
          <w:szCs w:val="28"/>
        </w:rPr>
        <w:t xml:space="preserve"> 50% детей школьного возраста республики, данный показатель соответствует показателю </w:t>
      </w:r>
      <w:r>
        <w:rPr>
          <w:sz w:val="28"/>
          <w:szCs w:val="28"/>
        </w:rPr>
        <w:t xml:space="preserve">в целом по Российской Федерации, </w:t>
      </w:r>
      <w:r w:rsidRPr="0041790C">
        <w:rPr>
          <w:sz w:val="28"/>
          <w:szCs w:val="28"/>
        </w:rPr>
        <w:t>на 100% обеспечивается отдых детей, находящихся в трудной жизненной ситуации от существующей потребности.</w:t>
      </w:r>
      <w:r>
        <w:rPr>
          <w:sz w:val="28"/>
          <w:szCs w:val="28"/>
        </w:rPr>
        <w:t xml:space="preserve"> </w:t>
      </w:r>
    </w:p>
    <w:p w:rsidR="00536E96" w:rsidRPr="0041790C" w:rsidRDefault="00536E96" w:rsidP="001C6D8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41790C">
        <w:rPr>
          <w:color w:val="000000"/>
          <w:sz w:val="28"/>
          <w:szCs w:val="28"/>
        </w:rPr>
        <w:t xml:space="preserve">дет </w:t>
      </w:r>
      <w:r w:rsidRPr="0041790C">
        <w:rPr>
          <w:b/>
          <w:color w:val="000000"/>
          <w:sz w:val="28"/>
          <w:szCs w:val="28"/>
        </w:rPr>
        <w:t>увеличение охвата</w:t>
      </w:r>
      <w:r w:rsidRPr="0041790C">
        <w:rPr>
          <w:color w:val="000000"/>
          <w:sz w:val="28"/>
          <w:szCs w:val="28"/>
        </w:rPr>
        <w:t xml:space="preserve"> детей и молодежи Республики Тат</w:t>
      </w:r>
      <w:r>
        <w:rPr>
          <w:color w:val="000000"/>
          <w:sz w:val="28"/>
          <w:szCs w:val="28"/>
        </w:rPr>
        <w:t>арстан по основным видам отдыха</w:t>
      </w:r>
      <w:r w:rsidRPr="00DE4390">
        <w:rPr>
          <w:i/>
          <w:color w:val="000000"/>
          <w:sz w:val="28"/>
          <w:szCs w:val="28"/>
        </w:rPr>
        <w:t xml:space="preserve"> на 3610 чел.</w:t>
      </w:r>
      <w:r>
        <w:rPr>
          <w:i/>
          <w:color w:val="000000"/>
          <w:sz w:val="28"/>
          <w:szCs w:val="28"/>
        </w:rPr>
        <w:t xml:space="preserve"> В</w:t>
      </w:r>
      <w:r w:rsidRPr="0041790C">
        <w:rPr>
          <w:color w:val="000000"/>
          <w:sz w:val="28"/>
          <w:szCs w:val="28"/>
        </w:rPr>
        <w:t xml:space="preserve"> 2016 году плановый охват составил </w:t>
      </w:r>
      <w:r>
        <w:rPr>
          <w:color w:val="000000"/>
          <w:sz w:val="28"/>
          <w:szCs w:val="28"/>
        </w:rPr>
        <w:t xml:space="preserve">около </w:t>
      </w:r>
      <w:r w:rsidRPr="0041790C">
        <w:rPr>
          <w:color w:val="000000"/>
          <w:sz w:val="28"/>
          <w:szCs w:val="28"/>
        </w:rPr>
        <w:t>215</w:t>
      </w:r>
      <w:r>
        <w:rPr>
          <w:color w:val="000000"/>
          <w:sz w:val="28"/>
          <w:szCs w:val="28"/>
        </w:rPr>
        <w:t xml:space="preserve"> тыс.</w:t>
      </w:r>
      <w:r w:rsidRPr="0041790C">
        <w:rPr>
          <w:color w:val="000000"/>
          <w:sz w:val="28"/>
          <w:szCs w:val="28"/>
        </w:rPr>
        <w:t xml:space="preserve"> чел., в 2017 году запланировано организовать отдых </w:t>
      </w:r>
      <w:r>
        <w:rPr>
          <w:color w:val="000000"/>
          <w:sz w:val="28"/>
          <w:szCs w:val="28"/>
        </w:rPr>
        <w:t xml:space="preserve">более </w:t>
      </w:r>
      <w:r w:rsidRPr="0041790C">
        <w:rPr>
          <w:color w:val="000000"/>
          <w:sz w:val="28"/>
          <w:szCs w:val="28"/>
        </w:rPr>
        <w:t>218 </w:t>
      </w:r>
      <w:r>
        <w:rPr>
          <w:color w:val="000000"/>
          <w:sz w:val="28"/>
          <w:szCs w:val="28"/>
        </w:rPr>
        <w:t>тыс.</w:t>
      </w:r>
      <w:r w:rsidRPr="0041790C">
        <w:rPr>
          <w:color w:val="000000"/>
          <w:sz w:val="28"/>
          <w:szCs w:val="28"/>
        </w:rPr>
        <w:t xml:space="preserve"> детей и молодежи</w:t>
      </w:r>
      <w:r w:rsidRPr="00DE4390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</w:t>
      </w:r>
      <w:r w:rsidRPr="0041790C">
        <w:rPr>
          <w:color w:val="000000"/>
          <w:sz w:val="28"/>
          <w:szCs w:val="28"/>
        </w:rPr>
        <w:t xml:space="preserve">Программа отдыха сохраняет свою социальную ориентированность. </w:t>
      </w:r>
      <w:r>
        <w:rPr>
          <w:sz w:val="28"/>
          <w:szCs w:val="28"/>
        </w:rPr>
        <w:t>З</w:t>
      </w:r>
      <w:r w:rsidRPr="0041790C">
        <w:rPr>
          <w:sz w:val="28"/>
          <w:szCs w:val="28"/>
        </w:rPr>
        <w:t xml:space="preserve">апланировано организовать отдых и оздоровление 54 </w:t>
      </w:r>
      <w:r>
        <w:rPr>
          <w:sz w:val="28"/>
          <w:szCs w:val="28"/>
        </w:rPr>
        <w:t>тыс.</w:t>
      </w:r>
      <w:r w:rsidRPr="0041790C">
        <w:rPr>
          <w:sz w:val="28"/>
          <w:szCs w:val="28"/>
        </w:rPr>
        <w:t xml:space="preserve"> чел. по путевкам, которые в полном объеме будут обеспечены за счет средств бюджета республики, в </w:t>
      </w:r>
      <w:proofErr w:type="spellStart"/>
      <w:r w:rsidRPr="0041790C">
        <w:rPr>
          <w:sz w:val="28"/>
          <w:szCs w:val="28"/>
        </w:rPr>
        <w:t>т.ч</w:t>
      </w:r>
      <w:proofErr w:type="spellEnd"/>
      <w:r w:rsidRPr="0041790C">
        <w:rPr>
          <w:sz w:val="28"/>
          <w:szCs w:val="28"/>
        </w:rPr>
        <w:t>. 16 </w:t>
      </w:r>
      <w:r>
        <w:rPr>
          <w:sz w:val="28"/>
          <w:szCs w:val="28"/>
        </w:rPr>
        <w:t>тыс.</w:t>
      </w:r>
      <w:r w:rsidRPr="0041790C">
        <w:rPr>
          <w:sz w:val="28"/>
          <w:szCs w:val="28"/>
        </w:rPr>
        <w:t xml:space="preserve"> путевок для детей, находящихся в трудной жизненной ситуации</w:t>
      </w:r>
      <w:r>
        <w:rPr>
          <w:sz w:val="28"/>
          <w:szCs w:val="28"/>
        </w:rPr>
        <w:t>.</w:t>
      </w:r>
    </w:p>
    <w:p w:rsidR="00536E96" w:rsidRDefault="00536E96" w:rsidP="001C6D8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1790C">
        <w:rPr>
          <w:sz w:val="28"/>
          <w:szCs w:val="28"/>
        </w:rPr>
        <w:t xml:space="preserve">апланировано проведение 198 республиканских профильных смен с общим </w:t>
      </w:r>
      <w:r>
        <w:rPr>
          <w:sz w:val="28"/>
          <w:szCs w:val="28"/>
        </w:rPr>
        <w:t>охватом 72280 детей и молодежи.</w:t>
      </w:r>
    </w:p>
    <w:p w:rsidR="00536E96" w:rsidRDefault="00536E96" w:rsidP="001C6D8C">
      <w:pPr>
        <w:spacing w:line="312" w:lineRule="auto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Оздоровительная кампания стартовала 13 мая. </w:t>
      </w:r>
      <w:r w:rsidRPr="00C44018">
        <w:rPr>
          <w:rFonts w:cs="Arial"/>
          <w:color w:val="000000"/>
          <w:sz w:val="28"/>
          <w:szCs w:val="28"/>
        </w:rPr>
        <w:t>По состоянию на 2</w:t>
      </w:r>
      <w:r>
        <w:rPr>
          <w:rFonts w:cs="Arial"/>
          <w:color w:val="000000"/>
          <w:sz w:val="28"/>
          <w:szCs w:val="28"/>
        </w:rPr>
        <w:t>0</w:t>
      </w:r>
      <w:r w:rsidRPr="00C44018">
        <w:rPr>
          <w:rFonts w:cs="Arial"/>
          <w:color w:val="000000"/>
          <w:sz w:val="28"/>
          <w:szCs w:val="28"/>
        </w:rPr>
        <w:t xml:space="preserve"> мая 2017 года отдохнуло и </w:t>
      </w:r>
      <w:r w:rsidRPr="00C44018">
        <w:rPr>
          <w:rFonts w:cs="Arial"/>
          <w:b/>
          <w:color w:val="000000"/>
          <w:sz w:val="28"/>
          <w:szCs w:val="28"/>
        </w:rPr>
        <w:t>оздоровлено 160 человек</w:t>
      </w:r>
      <w:r>
        <w:rPr>
          <w:rFonts w:cs="Arial"/>
          <w:b/>
          <w:color w:val="000000"/>
          <w:sz w:val="28"/>
          <w:szCs w:val="28"/>
        </w:rPr>
        <w:t>.</w:t>
      </w:r>
      <w:r w:rsidRPr="00C44018">
        <w:rPr>
          <w:rFonts w:cs="Arial"/>
          <w:color w:val="000000"/>
          <w:sz w:val="28"/>
          <w:szCs w:val="28"/>
        </w:rPr>
        <w:t xml:space="preserve"> В соответствии с представленными предварительными графиками открытия детских оздоровительных лагерей до 31 мая планируют открытие еще 7 лагерей и 1 июня начинают свою работу 30 стационарных оздоровительных баз. Остальные будут открываться в соответствии с график</w:t>
      </w:r>
      <w:r>
        <w:rPr>
          <w:rFonts w:cs="Arial"/>
          <w:color w:val="000000"/>
          <w:sz w:val="28"/>
          <w:szCs w:val="28"/>
        </w:rPr>
        <w:t>ами</w:t>
      </w:r>
      <w:r w:rsidRPr="00C44018">
        <w:rPr>
          <w:rFonts w:cs="Arial"/>
          <w:color w:val="000000"/>
          <w:sz w:val="28"/>
          <w:szCs w:val="28"/>
        </w:rPr>
        <w:t xml:space="preserve"> в течение лета.</w:t>
      </w:r>
    </w:p>
    <w:p w:rsidR="00536E96" w:rsidRDefault="00536E96" w:rsidP="001C6D8C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cs="Arial"/>
          <w:color w:val="000000"/>
          <w:sz w:val="28"/>
          <w:szCs w:val="28"/>
        </w:rPr>
        <w:t xml:space="preserve">22 мая </w:t>
      </w:r>
      <w:r w:rsidRPr="00536E96">
        <w:rPr>
          <w:rFonts w:cs="Arial"/>
          <w:color w:val="000000"/>
          <w:sz w:val="28"/>
          <w:szCs w:val="28"/>
        </w:rPr>
        <w:t xml:space="preserve">в режиме видеоконференции с муниципалитетами </w:t>
      </w:r>
      <w:r>
        <w:rPr>
          <w:rFonts w:cs="Arial"/>
          <w:color w:val="000000"/>
          <w:sz w:val="28"/>
          <w:szCs w:val="28"/>
        </w:rPr>
        <w:t xml:space="preserve">проведено заседание МВК по </w:t>
      </w:r>
      <w:r>
        <w:rPr>
          <w:sz w:val="28"/>
          <w:szCs w:val="28"/>
        </w:rPr>
        <w:t>вопросу</w:t>
      </w:r>
      <w:r w:rsidRPr="002625FE">
        <w:rPr>
          <w:sz w:val="28"/>
          <w:szCs w:val="28"/>
        </w:rPr>
        <w:t xml:space="preserve"> организации отдыха детей и</w:t>
      </w:r>
      <w:r>
        <w:rPr>
          <w:sz w:val="28"/>
          <w:szCs w:val="28"/>
        </w:rPr>
        <w:t xml:space="preserve"> молодежи Республики Татарстан </w:t>
      </w:r>
      <w:r w:rsidRPr="002625FE">
        <w:rPr>
          <w:sz w:val="28"/>
          <w:szCs w:val="28"/>
        </w:rPr>
        <w:t>и о подготовке к летней оздоровительной кампании 201</w:t>
      </w:r>
      <w:r>
        <w:rPr>
          <w:sz w:val="28"/>
          <w:szCs w:val="28"/>
        </w:rPr>
        <w:t>7</w:t>
      </w:r>
      <w:r w:rsidRPr="002625F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536E96">
        <w:rPr>
          <w:i/>
          <w:sz w:val="28"/>
          <w:szCs w:val="28"/>
        </w:rPr>
        <w:t>(Докладывали:</w:t>
      </w:r>
      <w:proofErr w:type="gramEnd"/>
      <w:r w:rsidRPr="00536E96">
        <w:rPr>
          <w:i/>
          <w:sz w:val="28"/>
          <w:szCs w:val="28"/>
        </w:rPr>
        <w:t xml:space="preserve"> </w:t>
      </w:r>
      <w:proofErr w:type="gramStart"/>
      <w:r w:rsidRPr="00536E96">
        <w:rPr>
          <w:i/>
          <w:sz w:val="28"/>
          <w:szCs w:val="28"/>
        </w:rPr>
        <w:t>Министерство по делам молодежи и спорту РТ, Министерство здравоохранения, Роспотребнадзор, МЧС)</w:t>
      </w:r>
      <w:r w:rsidRPr="002625FE">
        <w:rPr>
          <w:sz w:val="28"/>
          <w:szCs w:val="28"/>
        </w:rPr>
        <w:t>.</w:t>
      </w:r>
      <w:bookmarkEnd w:id="0"/>
      <w:proofErr w:type="gramEnd"/>
    </w:p>
    <w:sectPr w:rsidR="00536E96" w:rsidSect="00536E96">
      <w:headerReference w:type="even" r:id="rId10"/>
      <w:footerReference w:type="default" r:id="rId11"/>
      <w:pgSz w:w="11906" w:h="16838" w:code="9"/>
      <w:pgMar w:top="568" w:right="849" w:bottom="851" w:left="1701" w:header="709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6D" w:rsidRDefault="007F356D">
      <w:r>
        <w:separator/>
      </w:r>
    </w:p>
  </w:endnote>
  <w:endnote w:type="continuationSeparator" w:id="0">
    <w:p w:rsidR="007F356D" w:rsidRDefault="007F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tat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06" w:rsidRDefault="004B3306" w:rsidP="00380883">
    <w:pPr>
      <w:pStyle w:val="a4"/>
      <w:ind w:left="987" w:right="851" w:firstLine="66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6D" w:rsidRDefault="007F356D">
      <w:r>
        <w:separator/>
      </w:r>
    </w:p>
  </w:footnote>
  <w:footnote w:type="continuationSeparator" w:id="0">
    <w:p w:rsidR="007F356D" w:rsidRDefault="007F3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06" w:rsidRDefault="00921CE9" w:rsidP="00B90B3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33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3306" w:rsidRDefault="004B33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32"/>
        <w:szCs w:val="32"/>
      </w:rPr>
    </w:lvl>
  </w:abstractNum>
  <w:abstractNum w:abstractNumId="1">
    <w:nsid w:val="03185F5B"/>
    <w:multiLevelType w:val="hybridMultilevel"/>
    <w:tmpl w:val="E5FA6D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4C623D"/>
    <w:multiLevelType w:val="hybridMultilevel"/>
    <w:tmpl w:val="041AC4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F2546A"/>
    <w:multiLevelType w:val="hybridMultilevel"/>
    <w:tmpl w:val="80FA5E5E"/>
    <w:lvl w:ilvl="0" w:tplc="278A3E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EE3B2D"/>
    <w:multiLevelType w:val="hybridMultilevel"/>
    <w:tmpl w:val="1B50288C"/>
    <w:lvl w:ilvl="0" w:tplc="E8663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8E2E42"/>
    <w:multiLevelType w:val="hybridMultilevel"/>
    <w:tmpl w:val="9C26C8F2"/>
    <w:lvl w:ilvl="0" w:tplc="6C10445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4B1A27"/>
    <w:multiLevelType w:val="multilevel"/>
    <w:tmpl w:val="DE8E974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8F0217B"/>
    <w:multiLevelType w:val="hybridMultilevel"/>
    <w:tmpl w:val="4E547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E76888"/>
    <w:multiLevelType w:val="hybridMultilevel"/>
    <w:tmpl w:val="468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61391"/>
    <w:multiLevelType w:val="hybridMultilevel"/>
    <w:tmpl w:val="C394BA5E"/>
    <w:lvl w:ilvl="0" w:tplc="A1BC200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B5"/>
    <w:rsid w:val="00001CC8"/>
    <w:rsid w:val="00004FFE"/>
    <w:rsid w:val="000075A8"/>
    <w:rsid w:val="000100BA"/>
    <w:rsid w:val="00012BDB"/>
    <w:rsid w:val="000316AE"/>
    <w:rsid w:val="00032C8D"/>
    <w:rsid w:val="0003363A"/>
    <w:rsid w:val="0003550C"/>
    <w:rsid w:val="000432E5"/>
    <w:rsid w:val="00045756"/>
    <w:rsid w:val="00045F83"/>
    <w:rsid w:val="00046779"/>
    <w:rsid w:val="000507BF"/>
    <w:rsid w:val="0005574A"/>
    <w:rsid w:val="00062251"/>
    <w:rsid w:val="00062982"/>
    <w:rsid w:val="000639A1"/>
    <w:rsid w:val="00066DB3"/>
    <w:rsid w:val="000778A8"/>
    <w:rsid w:val="0008659B"/>
    <w:rsid w:val="00090DD0"/>
    <w:rsid w:val="00091E9D"/>
    <w:rsid w:val="0009220D"/>
    <w:rsid w:val="00094374"/>
    <w:rsid w:val="0009467B"/>
    <w:rsid w:val="00095CCE"/>
    <w:rsid w:val="00097013"/>
    <w:rsid w:val="000A0768"/>
    <w:rsid w:val="000A6607"/>
    <w:rsid w:val="000A6882"/>
    <w:rsid w:val="000B1A17"/>
    <w:rsid w:val="000B37D5"/>
    <w:rsid w:val="000C0966"/>
    <w:rsid w:val="000C3331"/>
    <w:rsid w:val="000D432B"/>
    <w:rsid w:val="000D469E"/>
    <w:rsid w:val="000D6E59"/>
    <w:rsid w:val="000E2601"/>
    <w:rsid w:val="000E6240"/>
    <w:rsid w:val="000E65F2"/>
    <w:rsid w:val="00102BB7"/>
    <w:rsid w:val="00105482"/>
    <w:rsid w:val="001109BE"/>
    <w:rsid w:val="0011272F"/>
    <w:rsid w:val="001134D1"/>
    <w:rsid w:val="0012423D"/>
    <w:rsid w:val="001255DD"/>
    <w:rsid w:val="00134CE4"/>
    <w:rsid w:val="00136931"/>
    <w:rsid w:val="00140BBA"/>
    <w:rsid w:val="00145DA2"/>
    <w:rsid w:val="00146185"/>
    <w:rsid w:val="001462C8"/>
    <w:rsid w:val="00147815"/>
    <w:rsid w:val="00147B0D"/>
    <w:rsid w:val="001537BD"/>
    <w:rsid w:val="00153CD9"/>
    <w:rsid w:val="00153FEE"/>
    <w:rsid w:val="00160014"/>
    <w:rsid w:val="00163234"/>
    <w:rsid w:val="00170420"/>
    <w:rsid w:val="00176F65"/>
    <w:rsid w:val="00182218"/>
    <w:rsid w:val="00186271"/>
    <w:rsid w:val="001A0A77"/>
    <w:rsid w:val="001A3EF5"/>
    <w:rsid w:val="001B1B5A"/>
    <w:rsid w:val="001C65C2"/>
    <w:rsid w:val="001C6D8C"/>
    <w:rsid w:val="001D598C"/>
    <w:rsid w:val="001D7579"/>
    <w:rsid w:val="001E09E1"/>
    <w:rsid w:val="001E3912"/>
    <w:rsid w:val="001E6089"/>
    <w:rsid w:val="001E7E27"/>
    <w:rsid w:val="001F1231"/>
    <w:rsid w:val="00214984"/>
    <w:rsid w:val="0021685A"/>
    <w:rsid w:val="0022469E"/>
    <w:rsid w:val="00226914"/>
    <w:rsid w:val="00235F62"/>
    <w:rsid w:val="00241D4B"/>
    <w:rsid w:val="00242C1F"/>
    <w:rsid w:val="00250407"/>
    <w:rsid w:val="0025710B"/>
    <w:rsid w:val="0026047C"/>
    <w:rsid w:val="0026617C"/>
    <w:rsid w:val="00267029"/>
    <w:rsid w:val="00280AA0"/>
    <w:rsid w:val="002913B4"/>
    <w:rsid w:val="002A0F1D"/>
    <w:rsid w:val="002B215B"/>
    <w:rsid w:val="002C1C9F"/>
    <w:rsid w:val="002C7ACA"/>
    <w:rsid w:val="002D0B5F"/>
    <w:rsid w:val="002D2B08"/>
    <w:rsid w:val="002D6A49"/>
    <w:rsid w:val="002F48C5"/>
    <w:rsid w:val="003045B6"/>
    <w:rsid w:val="003079CE"/>
    <w:rsid w:val="0031175A"/>
    <w:rsid w:val="00313D96"/>
    <w:rsid w:val="003141FE"/>
    <w:rsid w:val="003148BA"/>
    <w:rsid w:val="00320C0F"/>
    <w:rsid w:val="00321D1A"/>
    <w:rsid w:val="0032258C"/>
    <w:rsid w:val="003252FC"/>
    <w:rsid w:val="00325460"/>
    <w:rsid w:val="00325544"/>
    <w:rsid w:val="003320AC"/>
    <w:rsid w:val="003370CB"/>
    <w:rsid w:val="00362FBF"/>
    <w:rsid w:val="00366949"/>
    <w:rsid w:val="0037371C"/>
    <w:rsid w:val="003750E6"/>
    <w:rsid w:val="00380883"/>
    <w:rsid w:val="00384A67"/>
    <w:rsid w:val="00387807"/>
    <w:rsid w:val="0039355F"/>
    <w:rsid w:val="003A1F21"/>
    <w:rsid w:val="003A5BBC"/>
    <w:rsid w:val="003A689C"/>
    <w:rsid w:val="003B0FC6"/>
    <w:rsid w:val="003B1E7D"/>
    <w:rsid w:val="003C1BCA"/>
    <w:rsid w:val="003C37FB"/>
    <w:rsid w:val="003C46B3"/>
    <w:rsid w:val="003C5D22"/>
    <w:rsid w:val="003D01FE"/>
    <w:rsid w:val="003D0DB6"/>
    <w:rsid w:val="003D16C0"/>
    <w:rsid w:val="003D6E3A"/>
    <w:rsid w:val="003E08C9"/>
    <w:rsid w:val="003E1FA3"/>
    <w:rsid w:val="003E2074"/>
    <w:rsid w:val="003F3FFE"/>
    <w:rsid w:val="003F4568"/>
    <w:rsid w:val="003F6D2F"/>
    <w:rsid w:val="00402FE4"/>
    <w:rsid w:val="00403B26"/>
    <w:rsid w:val="00403FB2"/>
    <w:rsid w:val="00404A73"/>
    <w:rsid w:val="004056AA"/>
    <w:rsid w:val="0040632E"/>
    <w:rsid w:val="0041200B"/>
    <w:rsid w:val="0042250D"/>
    <w:rsid w:val="004227AF"/>
    <w:rsid w:val="004260B6"/>
    <w:rsid w:val="00430156"/>
    <w:rsid w:val="00430DC2"/>
    <w:rsid w:val="00432107"/>
    <w:rsid w:val="004321E2"/>
    <w:rsid w:val="0044095F"/>
    <w:rsid w:val="00445468"/>
    <w:rsid w:val="0045574D"/>
    <w:rsid w:val="0045735B"/>
    <w:rsid w:val="00460DFB"/>
    <w:rsid w:val="0046427B"/>
    <w:rsid w:val="00467982"/>
    <w:rsid w:val="00475290"/>
    <w:rsid w:val="004766F9"/>
    <w:rsid w:val="0048006A"/>
    <w:rsid w:val="004809E9"/>
    <w:rsid w:val="00481D2A"/>
    <w:rsid w:val="0048389E"/>
    <w:rsid w:val="004842B6"/>
    <w:rsid w:val="004854BB"/>
    <w:rsid w:val="004858FB"/>
    <w:rsid w:val="00493F66"/>
    <w:rsid w:val="00497C17"/>
    <w:rsid w:val="004A6DEF"/>
    <w:rsid w:val="004B3306"/>
    <w:rsid w:val="004B3F6E"/>
    <w:rsid w:val="004B4F60"/>
    <w:rsid w:val="004B7248"/>
    <w:rsid w:val="004C57B0"/>
    <w:rsid w:val="004C6F39"/>
    <w:rsid w:val="004D37B7"/>
    <w:rsid w:val="004D7B0E"/>
    <w:rsid w:val="004E2CEA"/>
    <w:rsid w:val="004E6B53"/>
    <w:rsid w:val="004E7C75"/>
    <w:rsid w:val="004F5D8A"/>
    <w:rsid w:val="00513A77"/>
    <w:rsid w:val="00515C6A"/>
    <w:rsid w:val="005202B2"/>
    <w:rsid w:val="00521726"/>
    <w:rsid w:val="00530885"/>
    <w:rsid w:val="00530A20"/>
    <w:rsid w:val="00534968"/>
    <w:rsid w:val="00536E96"/>
    <w:rsid w:val="00540D9E"/>
    <w:rsid w:val="005458EF"/>
    <w:rsid w:val="005464CC"/>
    <w:rsid w:val="0054676A"/>
    <w:rsid w:val="0055195D"/>
    <w:rsid w:val="00556ACA"/>
    <w:rsid w:val="005617C2"/>
    <w:rsid w:val="00567519"/>
    <w:rsid w:val="00567576"/>
    <w:rsid w:val="00572828"/>
    <w:rsid w:val="00576695"/>
    <w:rsid w:val="0058239B"/>
    <w:rsid w:val="0058654C"/>
    <w:rsid w:val="00592B45"/>
    <w:rsid w:val="00594755"/>
    <w:rsid w:val="0059633D"/>
    <w:rsid w:val="00596859"/>
    <w:rsid w:val="005A3203"/>
    <w:rsid w:val="005B05D9"/>
    <w:rsid w:val="005C1A92"/>
    <w:rsid w:val="005C5315"/>
    <w:rsid w:val="005C67C5"/>
    <w:rsid w:val="005E12CE"/>
    <w:rsid w:val="005E300F"/>
    <w:rsid w:val="005F612D"/>
    <w:rsid w:val="005F7D72"/>
    <w:rsid w:val="005F7FBF"/>
    <w:rsid w:val="00600909"/>
    <w:rsid w:val="0060725A"/>
    <w:rsid w:val="006113FF"/>
    <w:rsid w:val="0061295D"/>
    <w:rsid w:val="00613C5D"/>
    <w:rsid w:val="00614BF3"/>
    <w:rsid w:val="00615381"/>
    <w:rsid w:val="006155EA"/>
    <w:rsid w:val="006170A7"/>
    <w:rsid w:val="00617B08"/>
    <w:rsid w:val="00625E58"/>
    <w:rsid w:val="00627600"/>
    <w:rsid w:val="0063316A"/>
    <w:rsid w:val="00634C5B"/>
    <w:rsid w:val="0063513B"/>
    <w:rsid w:val="006355D5"/>
    <w:rsid w:val="0063716E"/>
    <w:rsid w:val="006378AC"/>
    <w:rsid w:val="0064202C"/>
    <w:rsid w:val="00646A50"/>
    <w:rsid w:val="0065516F"/>
    <w:rsid w:val="0066447A"/>
    <w:rsid w:val="00674CF6"/>
    <w:rsid w:val="00676E23"/>
    <w:rsid w:val="00681FF0"/>
    <w:rsid w:val="006842EF"/>
    <w:rsid w:val="00686B78"/>
    <w:rsid w:val="00692B67"/>
    <w:rsid w:val="00693D45"/>
    <w:rsid w:val="006943CE"/>
    <w:rsid w:val="006A40F5"/>
    <w:rsid w:val="006B5341"/>
    <w:rsid w:val="006B793D"/>
    <w:rsid w:val="006C4BCD"/>
    <w:rsid w:val="006C643B"/>
    <w:rsid w:val="006D2E5C"/>
    <w:rsid w:val="006D4E7F"/>
    <w:rsid w:val="006D6ABD"/>
    <w:rsid w:val="006D746B"/>
    <w:rsid w:val="006E094A"/>
    <w:rsid w:val="006E7FC9"/>
    <w:rsid w:val="006F1746"/>
    <w:rsid w:val="00702B41"/>
    <w:rsid w:val="00706721"/>
    <w:rsid w:val="00707BCE"/>
    <w:rsid w:val="00712CF5"/>
    <w:rsid w:val="007219B6"/>
    <w:rsid w:val="00726EB8"/>
    <w:rsid w:val="0073418E"/>
    <w:rsid w:val="0073605F"/>
    <w:rsid w:val="00736928"/>
    <w:rsid w:val="007418D7"/>
    <w:rsid w:val="007466AA"/>
    <w:rsid w:val="00750909"/>
    <w:rsid w:val="007556B6"/>
    <w:rsid w:val="00757DCD"/>
    <w:rsid w:val="00760223"/>
    <w:rsid w:val="0076588B"/>
    <w:rsid w:val="00766E53"/>
    <w:rsid w:val="00771071"/>
    <w:rsid w:val="007723D9"/>
    <w:rsid w:val="00772EE9"/>
    <w:rsid w:val="007753EC"/>
    <w:rsid w:val="00776294"/>
    <w:rsid w:val="007845C6"/>
    <w:rsid w:val="00790349"/>
    <w:rsid w:val="007A77FB"/>
    <w:rsid w:val="007B0D34"/>
    <w:rsid w:val="007B2551"/>
    <w:rsid w:val="007B2A83"/>
    <w:rsid w:val="007B5475"/>
    <w:rsid w:val="007C5AFD"/>
    <w:rsid w:val="007C7E48"/>
    <w:rsid w:val="007D253B"/>
    <w:rsid w:val="007D449F"/>
    <w:rsid w:val="007D6055"/>
    <w:rsid w:val="007E142A"/>
    <w:rsid w:val="007E24BE"/>
    <w:rsid w:val="007E3318"/>
    <w:rsid w:val="007E422A"/>
    <w:rsid w:val="007E586D"/>
    <w:rsid w:val="007F356D"/>
    <w:rsid w:val="007F7830"/>
    <w:rsid w:val="008004B0"/>
    <w:rsid w:val="00800C64"/>
    <w:rsid w:val="00813F40"/>
    <w:rsid w:val="00820805"/>
    <w:rsid w:val="008253B7"/>
    <w:rsid w:val="008413F4"/>
    <w:rsid w:val="00842738"/>
    <w:rsid w:val="00845CE9"/>
    <w:rsid w:val="008463FC"/>
    <w:rsid w:val="008521EF"/>
    <w:rsid w:val="008540C9"/>
    <w:rsid w:val="00855634"/>
    <w:rsid w:val="008577D8"/>
    <w:rsid w:val="00863133"/>
    <w:rsid w:val="00863BA2"/>
    <w:rsid w:val="0086462D"/>
    <w:rsid w:val="0086667D"/>
    <w:rsid w:val="008707D8"/>
    <w:rsid w:val="0088244C"/>
    <w:rsid w:val="008A06AD"/>
    <w:rsid w:val="008A63C4"/>
    <w:rsid w:val="008A6DE1"/>
    <w:rsid w:val="008A7A68"/>
    <w:rsid w:val="008B3647"/>
    <w:rsid w:val="008E7777"/>
    <w:rsid w:val="008F0058"/>
    <w:rsid w:val="008F2D40"/>
    <w:rsid w:val="008F3B94"/>
    <w:rsid w:val="00921CE9"/>
    <w:rsid w:val="00922C19"/>
    <w:rsid w:val="00924176"/>
    <w:rsid w:val="00931647"/>
    <w:rsid w:val="00933816"/>
    <w:rsid w:val="00936CEE"/>
    <w:rsid w:val="00973EF9"/>
    <w:rsid w:val="00986442"/>
    <w:rsid w:val="009923BC"/>
    <w:rsid w:val="00992F4A"/>
    <w:rsid w:val="00995D7E"/>
    <w:rsid w:val="009A088F"/>
    <w:rsid w:val="009A4C66"/>
    <w:rsid w:val="009A7B75"/>
    <w:rsid w:val="009B3D82"/>
    <w:rsid w:val="009C0652"/>
    <w:rsid w:val="009C30A8"/>
    <w:rsid w:val="009C3A80"/>
    <w:rsid w:val="009D5FAB"/>
    <w:rsid w:val="009E4066"/>
    <w:rsid w:val="009E54C4"/>
    <w:rsid w:val="009E683D"/>
    <w:rsid w:val="009E77FE"/>
    <w:rsid w:val="009E7D98"/>
    <w:rsid w:val="009F4290"/>
    <w:rsid w:val="00A03BAD"/>
    <w:rsid w:val="00A063A0"/>
    <w:rsid w:val="00A06648"/>
    <w:rsid w:val="00A1022D"/>
    <w:rsid w:val="00A102DD"/>
    <w:rsid w:val="00A1337B"/>
    <w:rsid w:val="00A16F7A"/>
    <w:rsid w:val="00A202C2"/>
    <w:rsid w:val="00A21144"/>
    <w:rsid w:val="00A2210D"/>
    <w:rsid w:val="00A25ECC"/>
    <w:rsid w:val="00A31080"/>
    <w:rsid w:val="00A37E90"/>
    <w:rsid w:val="00A40DF0"/>
    <w:rsid w:val="00A44258"/>
    <w:rsid w:val="00A46818"/>
    <w:rsid w:val="00A5124D"/>
    <w:rsid w:val="00A5403D"/>
    <w:rsid w:val="00A554C0"/>
    <w:rsid w:val="00A57076"/>
    <w:rsid w:val="00A571B0"/>
    <w:rsid w:val="00A61A94"/>
    <w:rsid w:val="00A663C9"/>
    <w:rsid w:val="00A705BD"/>
    <w:rsid w:val="00A72528"/>
    <w:rsid w:val="00A729AB"/>
    <w:rsid w:val="00A77A98"/>
    <w:rsid w:val="00A82B84"/>
    <w:rsid w:val="00A87CEA"/>
    <w:rsid w:val="00A933CD"/>
    <w:rsid w:val="00A942F8"/>
    <w:rsid w:val="00A94F29"/>
    <w:rsid w:val="00A95F64"/>
    <w:rsid w:val="00A979E0"/>
    <w:rsid w:val="00AA01E3"/>
    <w:rsid w:val="00AA4818"/>
    <w:rsid w:val="00AB40E7"/>
    <w:rsid w:val="00AC3A8F"/>
    <w:rsid w:val="00AC6766"/>
    <w:rsid w:val="00AC7893"/>
    <w:rsid w:val="00AD2F7B"/>
    <w:rsid w:val="00AD5597"/>
    <w:rsid w:val="00AE221E"/>
    <w:rsid w:val="00AE5D72"/>
    <w:rsid w:val="00AE6FA7"/>
    <w:rsid w:val="00AF5691"/>
    <w:rsid w:val="00AF772E"/>
    <w:rsid w:val="00B00F53"/>
    <w:rsid w:val="00B018E0"/>
    <w:rsid w:val="00B01EDC"/>
    <w:rsid w:val="00B02B9F"/>
    <w:rsid w:val="00B133FA"/>
    <w:rsid w:val="00B15637"/>
    <w:rsid w:val="00B15E7F"/>
    <w:rsid w:val="00B2303D"/>
    <w:rsid w:val="00B361BB"/>
    <w:rsid w:val="00B40BC5"/>
    <w:rsid w:val="00B425F7"/>
    <w:rsid w:val="00B42E22"/>
    <w:rsid w:val="00B4542C"/>
    <w:rsid w:val="00B51103"/>
    <w:rsid w:val="00B51AD3"/>
    <w:rsid w:val="00B532B9"/>
    <w:rsid w:val="00B602FC"/>
    <w:rsid w:val="00B6054E"/>
    <w:rsid w:val="00B628A0"/>
    <w:rsid w:val="00B630E3"/>
    <w:rsid w:val="00B659C6"/>
    <w:rsid w:val="00B711AF"/>
    <w:rsid w:val="00B80F8B"/>
    <w:rsid w:val="00B90B31"/>
    <w:rsid w:val="00B93FFF"/>
    <w:rsid w:val="00B95D43"/>
    <w:rsid w:val="00B97CE8"/>
    <w:rsid w:val="00BA08BC"/>
    <w:rsid w:val="00BA46B9"/>
    <w:rsid w:val="00BB22DD"/>
    <w:rsid w:val="00BB452B"/>
    <w:rsid w:val="00BB7711"/>
    <w:rsid w:val="00BD16B5"/>
    <w:rsid w:val="00BE2097"/>
    <w:rsid w:val="00BF5E78"/>
    <w:rsid w:val="00BF63AF"/>
    <w:rsid w:val="00C00014"/>
    <w:rsid w:val="00C0456D"/>
    <w:rsid w:val="00C0457F"/>
    <w:rsid w:val="00C121AD"/>
    <w:rsid w:val="00C15CC9"/>
    <w:rsid w:val="00C23149"/>
    <w:rsid w:val="00C2488A"/>
    <w:rsid w:val="00C26B88"/>
    <w:rsid w:val="00C34A11"/>
    <w:rsid w:val="00C41733"/>
    <w:rsid w:val="00C52212"/>
    <w:rsid w:val="00C534F4"/>
    <w:rsid w:val="00C536DD"/>
    <w:rsid w:val="00C60E4B"/>
    <w:rsid w:val="00C63EE6"/>
    <w:rsid w:val="00C650DC"/>
    <w:rsid w:val="00C82226"/>
    <w:rsid w:val="00CA73E9"/>
    <w:rsid w:val="00CB1174"/>
    <w:rsid w:val="00CC5851"/>
    <w:rsid w:val="00CD4349"/>
    <w:rsid w:val="00CD67F5"/>
    <w:rsid w:val="00CE2B33"/>
    <w:rsid w:val="00CE45DF"/>
    <w:rsid w:val="00CE56F4"/>
    <w:rsid w:val="00CF13DE"/>
    <w:rsid w:val="00CF5ADB"/>
    <w:rsid w:val="00CF5FC6"/>
    <w:rsid w:val="00CF6207"/>
    <w:rsid w:val="00D009BF"/>
    <w:rsid w:val="00D01598"/>
    <w:rsid w:val="00D055EC"/>
    <w:rsid w:val="00D11385"/>
    <w:rsid w:val="00D16E64"/>
    <w:rsid w:val="00D308B6"/>
    <w:rsid w:val="00D31458"/>
    <w:rsid w:val="00D31C3D"/>
    <w:rsid w:val="00D36CA1"/>
    <w:rsid w:val="00D37FEC"/>
    <w:rsid w:val="00D42F23"/>
    <w:rsid w:val="00D506AB"/>
    <w:rsid w:val="00D545CD"/>
    <w:rsid w:val="00D56BA4"/>
    <w:rsid w:val="00D63FAD"/>
    <w:rsid w:val="00D7277A"/>
    <w:rsid w:val="00D75828"/>
    <w:rsid w:val="00D75A64"/>
    <w:rsid w:val="00D86326"/>
    <w:rsid w:val="00D934A9"/>
    <w:rsid w:val="00D93F5E"/>
    <w:rsid w:val="00D9720B"/>
    <w:rsid w:val="00D979E5"/>
    <w:rsid w:val="00DA6A7C"/>
    <w:rsid w:val="00DC028C"/>
    <w:rsid w:val="00DD114A"/>
    <w:rsid w:val="00DD623C"/>
    <w:rsid w:val="00DE370B"/>
    <w:rsid w:val="00DE3B08"/>
    <w:rsid w:val="00DE5FED"/>
    <w:rsid w:val="00DF1C78"/>
    <w:rsid w:val="00DF5CDB"/>
    <w:rsid w:val="00E071A2"/>
    <w:rsid w:val="00E075EB"/>
    <w:rsid w:val="00E07B11"/>
    <w:rsid w:val="00E10BFC"/>
    <w:rsid w:val="00E1449E"/>
    <w:rsid w:val="00E176C9"/>
    <w:rsid w:val="00E2060B"/>
    <w:rsid w:val="00E2674D"/>
    <w:rsid w:val="00E30EFE"/>
    <w:rsid w:val="00E36464"/>
    <w:rsid w:val="00E457D6"/>
    <w:rsid w:val="00E50A9C"/>
    <w:rsid w:val="00E5250B"/>
    <w:rsid w:val="00E5357B"/>
    <w:rsid w:val="00E56731"/>
    <w:rsid w:val="00E609F7"/>
    <w:rsid w:val="00E614CB"/>
    <w:rsid w:val="00E621A3"/>
    <w:rsid w:val="00E728EA"/>
    <w:rsid w:val="00E809C6"/>
    <w:rsid w:val="00E80F07"/>
    <w:rsid w:val="00E82228"/>
    <w:rsid w:val="00E946CA"/>
    <w:rsid w:val="00E9699C"/>
    <w:rsid w:val="00EB0FDD"/>
    <w:rsid w:val="00EB4884"/>
    <w:rsid w:val="00EB4ECF"/>
    <w:rsid w:val="00EB521F"/>
    <w:rsid w:val="00EB536C"/>
    <w:rsid w:val="00EC56A9"/>
    <w:rsid w:val="00ED2479"/>
    <w:rsid w:val="00ED607B"/>
    <w:rsid w:val="00EE1FDB"/>
    <w:rsid w:val="00EE2FDE"/>
    <w:rsid w:val="00EE4344"/>
    <w:rsid w:val="00EE5618"/>
    <w:rsid w:val="00EE6345"/>
    <w:rsid w:val="00EE687A"/>
    <w:rsid w:val="00EF177C"/>
    <w:rsid w:val="00EF2DBD"/>
    <w:rsid w:val="00EF31AF"/>
    <w:rsid w:val="00EF5C1D"/>
    <w:rsid w:val="00F0396A"/>
    <w:rsid w:val="00F139A7"/>
    <w:rsid w:val="00F1428D"/>
    <w:rsid w:val="00F20E53"/>
    <w:rsid w:val="00F224A9"/>
    <w:rsid w:val="00F2615C"/>
    <w:rsid w:val="00F26CAE"/>
    <w:rsid w:val="00F273C4"/>
    <w:rsid w:val="00F33929"/>
    <w:rsid w:val="00F369AE"/>
    <w:rsid w:val="00F4243D"/>
    <w:rsid w:val="00F447F9"/>
    <w:rsid w:val="00F613E5"/>
    <w:rsid w:val="00F6262A"/>
    <w:rsid w:val="00F62658"/>
    <w:rsid w:val="00F75D89"/>
    <w:rsid w:val="00F76547"/>
    <w:rsid w:val="00F8033D"/>
    <w:rsid w:val="00F81CCD"/>
    <w:rsid w:val="00F84291"/>
    <w:rsid w:val="00F84B34"/>
    <w:rsid w:val="00F9018B"/>
    <w:rsid w:val="00F927B3"/>
    <w:rsid w:val="00F94055"/>
    <w:rsid w:val="00F947C5"/>
    <w:rsid w:val="00F957E5"/>
    <w:rsid w:val="00F97687"/>
    <w:rsid w:val="00FB1C30"/>
    <w:rsid w:val="00FB61C0"/>
    <w:rsid w:val="00FC69CF"/>
    <w:rsid w:val="00FD211E"/>
    <w:rsid w:val="00FE53C1"/>
    <w:rsid w:val="00FE702F"/>
    <w:rsid w:val="00FF16DE"/>
    <w:rsid w:val="00FF1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qFormat/>
    <w:rsid w:val="003148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3320A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D16B5"/>
    <w:rPr>
      <w:lang w:val="pl-PL" w:eastAsia="pl-PL"/>
    </w:rPr>
  </w:style>
  <w:style w:type="character" w:styleId="a9">
    <w:name w:val="page number"/>
    <w:basedOn w:val="a0"/>
    <w:rsid w:val="00BD16B5"/>
  </w:style>
  <w:style w:type="character" w:customStyle="1" w:styleId="apple-style-span">
    <w:name w:val="apple-style-span"/>
    <w:basedOn w:val="a0"/>
    <w:rsid w:val="00933816"/>
  </w:style>
  <w:style w:type="paragraph" w:styleId="aa">
    <w:name w:val="Plain Text"/>
    <w:basedOn w:val="a"/>
    <w:link w:val="ab"/>
    <w:rsid w:val="009A7B75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link w:val="aa"/>
    <w:rsid w:val="009A7B75"/>
    <w:rPr>
      <w:rFonts w:ascii="Courier New" w:hAnsi="Courier New" w:cs="Courier New"/>
    </w:rPr>
  </w:style>
  <w:style w:type="paragraph" w:customStyle="1" w:styleId="11">
    <w:name w:val="Без интервала1"/>
    <w:rsid w:val="00097013"/>
    <w:rPr>
      <w:rFonts w:ascii="Calibri" w:hAnsi="Calibri"/>
      <w:sz w:val="22"/>
      <w:szCs w:val="22"/>
    </w:rPr>
  </w:style>
  <w:style w:type="paragraph" w:customStyle="1" w:styleId="Body1">
    <w:name w:val="Body 1"/>
    <w:rsid w:val="007E586D"/>
    <w:rPr>
      <w:rFonts w:ascii="Helvetica" w:eastAsia="Arial Unicode MS" w:hAnsi="Helvetica"/>
      <w:color w:val="000000"/>
      <w:sz w:val="24"/>
    </w:rPr>
  </w:style>
  <w:style w:type="paragraph" w:styleId="ac">
    <w:name w:val="Normal (Web)"/>
    <w:aliases w:val="Обычный (Web)"/>
    <w:basedOn w:val="a"/>
    <w:uiPriority w:val="34"/>
    <w:unhideWhenUsed/>
    <w:qFormat/>
    <w:rsid w:val="00153CD9"/>
    <w:pPr>
      <w:spacing w:before="100" w:beforeAutospacing="1" w:after="100" w:afterAutospacing="1"/>
    </w:pPr>
  </w:style>
  <w:style w:type="character" w:customStyle="1" w:styleId="copyright">
    <w:name w:val="copyright"/>
    <w:basedOn w:val="a0"/>
    <w:rsid w:val="00153CD9"/>
  </w:style>
  <w:style w:type="character" w:customStyle="1" w:styleId="10">
    <w:name w:val="Заголовок 1 Знак"/>
    <w:link w:val="1"/>
    <w:rsid w:val="003D0DB6"/>
    <w:rPr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5202B2"/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4C57B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AE6FA7"/>
    <w:rPr>
      <w:b/>
      <w:bCs/>
    </w:rPr>
  </w:style>
  <w:style w:type="character" w:customStyle="1" w:styleId="CharAttribute15">
    <w:name w:val="CharAttribute15"/>
    <w:rsid w:val="0045574D"/>
    <w:rPr>
      <w:rFonts w:ascii="Times New Roman" w:eastAsia="Batang"/>
      <w:sz w:val="22"/>
    </w:rPr>
  </w:style>
  <w:style w:type="character" w:customStyle="1" w:styleId="CharAttribute10">
    <w:name w:val="CharAttribute10"/>
    <w:rsid w:val="0045574D"/>
    <w:rPr>
      <w:rFonts w:ascii="Times New Roman" w:eastAsia="Batang"/>
      <w:sz w:val="24"/>
    </w:rPr>
  </w:style>
  <w:style w:type="character" w:styleId="af">
    <w:name w:val="Emphasis"/>
    <w:uiPriority w:val="20"/>
    <w:qFormat/>
    <w:rsid w:val="00A87CEA"/>
    <w:rPr>
      <w:i/>
      <w:iCs/>
    </w:rPr>
  </w:style>
  <w:style w:type="paragraph" w:styleId="af0">
    <w:name w:val="Title"/>
    <w:basedOn w:val="a"/>
    <w:link w:val="af1"/>
    <w:qFormat/>
    <w:rsid w:val="006E7FC9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6E7FC9"/>
    <w:rPr>
      <w:b/>
      <w:bCs/>
      <w:sz w:val="28"/>
      <w:szCs w:val="24"/>
    </w:rPr>
  </w:style>
  <w:style w:type="character" w:customStyle="1" w:styleId="s3">
    <w:name w:val="s3"/>
    <w:rsid w:val="004260B6"/>
  </w:style>
  <w:style w:type="character" w:customStyle="1" w:styleId="s4">
    <w:name w:val="s4"/>
    <w:rsid w:val="004260B6"/>
  </w:style>
  <w:style w:type="character" w:customStyle="1" w:styleId="apple-converted-space">
    <w:name w:val="apple-converted-space"/>
    <w:rsid w:val="004260B6"/>
  </w:style>
  <w:style w:type="character" w:customStyle="1" w:styleId="s2">
    <w:name w:val="s2"/>
    <w:rsid w:val="00572828"/>
  </w:style>
  <w:style w:type="paragraph" w:customStyle="1" w:styleId="western">
    <w:name w:val="western"/>
    <w:basedOn w:val="a"/>
    <w:rsid w:val="007D6055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1E7E2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0">
    <w:name w:val="Заголовок 3 Знак"/>
    <w:link w:val="3"/>
    <w:semiHidden/>
    <w:rsid w:val="003320AC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f3">
    <w:name w:val="обычный"/>
    <w:basedOn w:val="a"/>
    <w:uiPriority w:val="99"/>
    <w:rsid w:val="00C82226"/>
    <w:rPr>
      <w:color w:val="000000"/>
      <w:sz w:val="20"/>
      <w:szCs w:val="20"/>
    </w:rPr>
  </w:style>
  <w:style w:type="paragraph" w:customStyle="1" w:styleId="conspluscell">
    <w:name w:val="conspluscell"/>
    <w:basedOn w:val="a"/>
    <w:rsid w:val="00C82226"/>
    <w:rPr>
      <w:rFonts w:ascii="Arial" w:hAnsi="Arial" w:cs="Arial"/>
      <w:color w:val="000000"/>
      <w:sz w:val="20"/>
      <w:szCs w:val="20"/>
    </w:rPr>
  </w:style>
  <w:style w:type="paragraph" w:customStyle="1" w:styleId="21">
    <w:name w:val="Основной текст 21"/>
    <w:basedOn w:val="a"/>
    <w:uiPriority w:val="99"/>
    <w:rsid w:val="00C82226"/>
    <w:pPr>
      <w:overflowPunct w:val="0"/>
      <w:autoSpaceDE w:val="0"/>
      <w:autoSpaceDN w:val="0"/>
      <w:adjustRightInd w:val="0"/>
    </w:pPr>
    <w:rPr>
      <w:b/>
      <w:sz w:val="28"/>
      <w:szCs w:val="20"/>
    </w:rPr>
  </w:style>
  <w:style w:type="character" w:customStyle="1" w:styleId="artheader21">
    <w:name w:val="artheader21"/>
    <w:rsid w:val="00C82226"/>
    <w:rPr>
      <w:rFonts w:ascii="Arial tat" w:hAnsi="Arial tat" w:hint="default"/>
      <w:b/>
      <w:bCs/>
      <w:strike w:val="0"/>
      <w:dstrike w:val="0"/>
      <w:color w:val="1B81C9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qFormat/>
    <w:rsid w:val="003148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3320A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D16B5"/>
    <w:rPr>
      <w:lang w:val="pl-PL" w:eastAsia="pl-PL"/>
    </w:rPr>
  </w:style>
  <w:style w:type="character" w:styleId="a9">
    <w:name w:val="page number"/>
    <w:basedOn w:val="a0"/>
    <w:rsid w:val="00BD16B5"/>
  </w:style>
  <w:style w:type="character" w:customStyle="1" w:styleId="apple-style-span">
    <w:name w:val="apple-style-span"/>
    <w:basedOn w:val="a0"/>
    <w:rsid w:val="00933816"/>
  </w:style>
  <w:style w:type="paragraph" w:styleId="aa">
    <w:name w:val="Plain Text"/>
    <w:basedOn w:val="a"/>
    <w:link w:val="ab"/>
    <w:rsid w:val="009A7B75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link w:val="aa"/>
    <w:rsid w:val="009A7B75"/>
    <w:rPr>
      <w:rFonts w:ascii="Courier New" w:hAnsi="Courier New" w:cs="Courier New"/>
    </w:rPr>
  </w:style>
  <w:style w:type="paragraph" w:customStyle="1" w:styleId="11">
    <w:name w:val="Без интервала1"/>
    <w:rsid w:val="00097013"/>
    <w:rPr>
      <w:rFonts w:ascii="Calibri" w:hAnsi="Calibri"/>
      <w:sz w:val="22"/>
      <w:szCs w:val="22"/>
    </w:rPr>
  </w:style>
  <w:style w:type="paragraph" w:customStyle="1" w:styleId="Body1">
    <w:name w:val="Body 1"/>
    <w:rsid w:val="007E586D"/>
    <w:rPr>
      <w:rFonts w:ascii="Helvetica" w:eastAsia="Arial Unicode MS" w:hAnsi="Helvetica"/>
      <w:color w:val="000000"/>
      <w:sz w:val="24"/>
    </w:rPr>
  </w:style>
  <w:style w:type="paragraph" w:styleId="ac">
    <w:name w:val="Normal (Web)"/>
    <w:aliases w:val="Обычный (Web)"/>
    <w:basedOn w:val="a"/>
    <w:uiPriority w:val="34"/>
    <w:unhideWhenUsed/>
    <w:qFormat/>
    <w:rsid w:val="00153CD9"/>
    <w:pPr>
      <w:spacing w:before="100" w:beforeAutospacing="1" w:after="100" w:afterAutospacing="1"/>
    </w:pPr>
  </w:style>
  <w:style w:type="character" w:customStyle="1" w:styleId="copyright">
    <w:name w:val="copyright"/>
    <w:basedOn w:val="a0"/>
    <w:rsid w:val="00153CD9"/>
  </w:style>
  <w:style w:type="character" w:customStyle="1" w:styleId="10">
    <w:name w:val="Заголовок 1 Знак"/>
    <w:link w:val="1"/>
    <w:rsid w:val="003D0DB6"/>
    <w:rPr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5202B2"/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4C57B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AE6FA7"/>
    <w:rPr>
      <w:b/>
      <w:bCs/>
    </w:rPr>
  </w:style>
  <w:style w:type="character" w:customStyle="1" w:styleId="CharAttribute15">
    <w:name w:val="CharAttribute15"/>
    <w:rsid w:val="0045574D"/>
    <w:rPr>
      <w:rFonts w:ascii="Times New Roman" w:eastAsia="Batang"/>
      <w:sz w:val="22"/>
    </w:rPr>
  </w:style>
  <w:style w:type="character" w:customStyle="1" w:styleId="CharAttribute10">
    <w:name w:val="CharAttribute10"/>
    <w:rsid w:val="0045574D"/>
    <w:rPr>
      <w:rFonts w:ascii="Times New Roman" w:eastAsia="Batang"/>
      <w:sz w:val="24"/>
    </w:rPr>
  </w:style>
  <w:style w:type="character" w:styleId="af">
    <w:name w:val="Emphasis"/>
    <w:uiPriority w:val="20"/>
    <w:qFormat/>
    <w:rsid w:val="00A87CEA"/>
    <w:rPr>
      <w:i/>
      <w:iCs/>
    </w:rPr>
  </w:style>
  <w:style w:type="paragraph" w:styleId="af0">
    <w:name w:val="Title"/>
    <w:basedOn w:val="a"/>
    <w:link w:val="af1"/>
    <w:qFormat/>
    <w:rsid w:val="006E7FC9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6E7FC9"/>
    <w:rPr>
      <w:b/>
      <w:bCs/>
      <w:sz w:val="28"/>
      <w:szCs w:val="24"/>
    </w:rPr>
  </w:style>
  <w:style w:type="character" w:customStyle="1" w:styleId="s3">
    <w:name w:val="s3"/>
    <w:rsid w:val="004260B6"/>
  </w:style>
  <w:style w:type="character" w:customStyle="1" w:styleId="s4">
    <w:name w:val="s4"/>
    <w:rsid w:val="004260B6"/>
  </w:style>
  <w:style w:type="character" w:customStyle="1" w:styleId="apple-converted-space">
    <w:name w:val="apple-converted-space"/>
    <w:rsid w:val="004260B6"/>
  </w:style>
  <w:style w:type="character" w:customStyle="1" w:styleId="s2">
    <w:name w:val="s2"/>
    <w:rsid w:val="00572828"/>
  </w:style>
  <w:style w:type="paragraph" w:customStyle="1" w:styleId="western">
    <w:name w:val="western"/>
    <w:basedOn w:val="a"/>
    <w:rsid w:val="007D6055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1E7E2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0">
    <w:name w:val="Заголовок 3 Знак"/>
    <w:link w:val="3"/>
    <w:semiHidden/>
    <w:rsid w:val="003320AC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f3">
    <w:name w:val="обычный"/>
    <w:basedOn w:val="a"/>
    <w:uiPriority w:val="99"/>
    <w:rsid w:val="00C82226"/>
    <w:rPr>
      <w:color w:val="000000"/>
      <w:sz w:val="20"/>
      <w:szCs w:val="20"/>
    </w:rPr>
  </w:style>
  <w:style w:type="paragraph" w:customStyle="1" w:styleId="conspluscell">
    <w:name w:val="conspluscell"/>
    <w:basedOn w:val="a"/>
    <w:rsid w:val="00C82226"/>
    <w:rPr>
      <w:rFonts w:ascii="Arial" w:hAnsi="Arial" w:cs="Arial"/>
      <w:color w:val="000000"/>
      <w:sz w:val="20"/>
      <w:szCs w:val="20"/>
    </w:rPr>
  </w:style>
  <w:style w:type="paragraph" w:customStyle="1" w:styleId="21">
    <w:name w:val="Основной текст 21"/>
    <w:basedOn w:val="a"/>
    <w:uiPriority w:val="99"/>
    <w:rsid w:val="00C82226"/>
    <w:pPr>
      <w:overflowPunct w:val="0"/>
      <w:autoSpaceDE w:val="0"/>
      <w:autoSpaceDN w:val="0"/>
      <w:adjustRightInd w:val="0"/>
    </w:pPr>
    <w:rPr>
      <w:b/>
      <w:sz w:val="28"/>
      <w:szCs w:val="20"/>
    </w:rPr>
  </w:style>
  <w:style w:type="character" w:customStyle="1" w:styleId="artheader21">
    <w:name w:val="artheader21"/>
    <w:rsid w:val="00C82226"/>
    <w:rPr>
      <w:rFonts w:ascii="Arial tat" w:hAnsi="Arial tat" w:hint="default"/>
      <w:b/>
      <w:bCs/>
      <w:strike w:val="0"/>
      <w:dstrike w:val="0"/>
      <w:color w:val="1B81C9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cle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Влад</dc:creator>
  <cp:lastModifiedBy>Администратор</cp:lastModifiedBy>
  <cp:revision>2</cp:revision>
  <cp:lastPrinted>2016-07-12T07:20:00Z</cp:lastPrinted>
  <dcterms:created xsi:type="dcterms:W3CDTF">2017-05-23T06:42:00Z</dcterms:created>
  <dcterms:modified xsi:type="dcterms:W3CDTF">2017-05-23T06:42:00Z</dcterms:modified>
</cp:coreProperties>
</file>