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3D" w:rsidRPr="0024182A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  <w:rPr>
          <w:b/>
          <w:iCs/>
        </w:rPr>
      </w:pPr>
      <w:bookmarkStart w:id="0" w:name="_GoBack"/>
      <w:bookmarkEnd w:id="0"/>
      <w:r>
        <w:rPr>
          <w:b/>
        </w:rPr>
        <w:t xml:space="preserve">Выступление </w:t>
      </w:r>
      <w:r w:rsidRPr="0024182A">
        <w:rPr>
          <w:b/>
        </w:rPr>
        <w:t>благочинного Алексеевского благочиния, протоире</w:t>
      </w:r>
      <w:r>
        <w:rPr>
          <w:b/>
        </w:rPr>
        <w:t>я</w:t>
      </w:r>
      <w:r w:rsidRPr="0024182A">
        <w:rPr>
          <w:b/>
        </w:rPr>
        <w:t xml:space="preserve"> Павла </w:t>
      </w:r>
      <w:proofErr w:type="spellStart"/>
      <w:r w:rsidRPr="0024182A">
        <w:rPr>
          <w:b/>
        </w:rPr>
        <w:t>Чурашова</w:t>
      </w:r>
      <w:proofErr w:type="spellEnd"/>
      <w:r w:rsidRPr="0024182A">
        <w:rPr>
          <w:b/>
        </w:rPr>
        <w:t xml:space="preserve"> </w:t>
      </w:r>
      <w:r w:rsidRPr="0024182A">
        <w:rPr>
          <w:b/>
          <w:iCs/>
        </w:rPr>
        <w:t>«Православные традиции и современность»</w:t>
      </w:r>
    </w:p>
    <w:p w:rsidR="0042193D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>Глубокоуважаемый Рустам Нургалиевич! Ваше Высокопреосвященство, Ваше Высокопреподобие дорогой отец Всеволод! Дорогие участники православного форума!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Разрешите поприветствовать вас в эти светлые пасхальные дни, жизнеутверждающими словами пасхального приветствия: </w:t>
      </w:r>
      <w:r>
        <w:t>«</w:t>
      </w:r>
      <w:r w:rsidRPr="007B33EB">
        <w:t>Христос Воскресе</w:t>
      </w:r>
      <w:r>
        <w:t>»</w:t>
      </w:r>
      <w:r w:rsidRPr="007B33EB">
        <w:t>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Я представляю Алексеевское </w:t>
      </w:r>
      <w:r>
        <w:t>б</w:t>
      </w:r>
      <w:r w:rsidRPr="007B33EB">
        <w:t>лагочин</w:t>
      </w:r>
      <w:r>
        <w:t>и</w:t>
      </w:r>
      <w:r w:rsidRPr="007B33EB">
        <w:t xml:space="preserve">е </w:t>
      </w:r>
      <w:r>
        <w:t>Т</w:t>
      </w:r>
      <w:r w:rsidRPr="007B33EB">
        <w:t xml:space="preserve">атарстанской </w:t>
      </w:r>
      <w:r>
        <w:t>м</w:t>
      </w:r>
      <w:r w:rsidRPr="007B33EB">
        <w:t xml:space="preserve">итрополии, которая включает в себя Алексеевский и </w:t>
      </w:r>
      <w:proofErr w:type="spellStart"/>
      <w:r w:rsidRPr="007B33EB">
        <w:t>Алькеевские</w:t>
      </w:r>
      <w:proofErr w:type="spellEnd"/>
      <w:r w:rsidRPr="007B33EB">
        <w:t xml:space="preserve"> районы Республики Татарстан. 19 лет назад я получил благословенье Владыки на служение в Алексеевском. Тогда это был единственный приход в </w:t>
      </w:r>
      <w:proofErr w:type="gramStart"/>
      <w:r w:rsidRPr="007B33EB">
        <w:t>районе</w:t>
      </w:r>
      <w:proofErr w:type="gramEnd"/>
      <w:r w:rsidRPr="007B33EB">
        <w:t xml:space="preserve"> и второй приход </w:t>
      </w:r>
      <w:r>
        <w:t>б</w:t>
      </w:r>
      <w:r w:rsidRPr="007B33EB">
        <w:t>лагочин</w:t>
      </w:r>
      <w:r>
        <w:t>и</w:t>
      </w:r>
      <w:r w:rsidRPr="007B33EB">
        <w:t xml:space="preserve">я. Сейчас, по милости Божьей </w:t>
      </w:r>
      <w:r>
        <w:t>в б</w:t>
      </w:r>
      <w:r w:rsidRPr="007B33EB">
        <w:t>лагочин</w:t>
      </w:r>
      <w:r>
        <w:t>и</w:t>
      </w:r>
      <w:r w:rsidRPr="007B33EB">
        <w:t xml:space="preserve">е зарегистрировано 16, а совершаются литургии в 27 храмах и молитвенных домах, </w:t>
      </w:r>
      <w:proofErr w:type="spellStart"/>
      <w:r w:rsidRPr="007B33EB">
        <w:t>окормляют</w:t>
      </w:r>
      <w:proofErr w:type="spellEnd"/>
      <w:r w:rsidRPr="007B33EB">
        <w:t xml:space="preserve"> </w:t>
      </w:r>
      <w:r>
        <w:t>п</w:t>
      </w:r>
      <w:r w:rsidRPr="007B33EB">
        <w:t>ас</w:t>
      </w:r>
      <w:r>
        <w:t>тв</w:t>
      </w:r>
      <w:r w:rsidRPr="007B33EB">
        <w:t>у 12 священнослужителей.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Строительство храма в районном </w:t>
      </w:r>
      <w:proofErr w:type="gramStart"/>
      <w:r w:rsidRPr="007B33EB">
        <w:t>центре</w:t>
      </w:r>
      <w:proofErr w:type="gramEnd"/>
      <w:r w:rsidRPr="007B33EB">
        <w:t xml:space="preserve"> Алексеевск</w:t>
      </w:r>
      <w:r>
        <w:t>ого района</w:t>
      </w:r>
      <w:r w:rsidRPr="007B33EB">
        <w:t xml:space="preserve"> стало возможным благодаря энтузиазму и ревности, прежде всего главы администрации, а ныне </w:t>
      </w:r>
      <w:r>
        <w:t>п</w:t>
      </w:r>
      <w:r w:rsidRPr="007B33EB">
        <w:t xml:space="preserve">редседателя Счётной палаты Республики Татарстан Алексея Ивановича Демидова. Он же стоял у истоков создания звонницы храма и проведения фестиваля </w:t>
      </w:r>
      <w:r>
        <w:t>«</w:t>
      </w:r>
      <w:r w:rsidRPr="007B33EB">
        <w:t>Колокольный звон</w:t>
      </w:r>
      <w:r>
        <w:t>»</w:t>
      </w:r>
      <w:r w:rsidRPr="007B33EB">
        <w:t xml:space="preserve">. Руководители районных администраций </w:t>
      </w:r>
      <w:r>
        <w:t>б</w:t>
      </w:r>
      <w:r w:rsidRPr="007B33EB">
        <w:t>лагочин</w:t>
      </w:r>
      <w:r>
        <w:t>и</w:t>
      </w:r>
      <w:r w:rsidRPr="007B33EB">
        <w:t xml:space="preserve">я оказывают посильную помощь в </w:t>
      </w:r>
      <w:proofErr w:type="gramStart"/>
      <w:r w:rsidRPr="007B33EB">
        <w:t>деле</w:t>
      </w:r>
      <w:proofErr w:type="gramEnd"/>
      <w:r w:rsidRPr="007B33EB">
        <w:t xml:space="preserve"> возрождения духовной жизни.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За прошедшие годы в Алексеевском </w:t>
      </w:r>
      <w:proofErr w:type="gramStart"/>
      <w:r w:rsidRPr="007B33EB">
        <w:t>районе</w:t>
      </w:r>
      <w:proofErr w:type="gramEnd"/>
      <w:r w:rsidRPr="007B33EB">
        <w:t xml:space="preserve"> отреставрированы и выстроены несколько храмов в сёлах </w:t>
      </w:r>
      <w:proofErr w:type="spellStart"/>
      <w:r w:rsidRPr="007B33EB">
        <w:t>Сахаровка</w:t>
      </w:r>
      <w:proofErr w:type="spellEnd"/>
      <w:r w:rsidRPr="007B33EB">
        <w:t xml:space="preserve">, Куркули, </w:t>
      </w:r>
      <w:proofErr w:type="spellStart"/>
      <w:r w:rsidRPr="007B33EB">
        <w:t>Лебедино</w:t>
      </w:r>
      <w:proofErr w:type="spellEnd"/>
      <w:r w:rsidRPr="007B33EB">
        <w:t xml:space="preserve">, </w:t>
      </w:r>
      <w:proofErr w:type="spellStart"/>
      <w:r w:rsidRPr="007B33EB">
        <w:t>Балахчино</w:t>
      </w:r>
      <w:proofErr w:type="spellEnd"/>
      <w:r w:rsidRPr="007B33EB">
        <w:t>. В настоящее время строится церковь на родине великих химиков А.М.</w:t>
      </w:r>
      <w:r>
        <w:t xml:space="preserve"> </w:t>
      </w:r>
      <w:r w:rsidRPr="007B33EB">
        <w:t xml:space="preserve">Бутлерова и </w:t>
      </w:r>
      <w:proofErr w:type="spellStart"/>
      <w:r>
        <w:t>А.Е.</w:t>
      </w:r>
      <w:r w:rsidRPr="007B33EB">
        <w:t>Арбузова</w:t>
      </w:r>
      <w:proofErr w:type="spellEnd"/>
      <w:r w:rsidRPr="007B33EB">
        <w:t xml:space="preserve">. Оказывается поддержка в реставрации храма в </w:t>
      </w:r>
      <w:r>
        <w:t xml:space="preserve">селе </w:t>
      </w:r>
      <w:proofErr w:type="gramStart"/>
      <w:r w:rsidRPr="007B33EB">
        <w:t>Речно</w:t>
      </w:r>
      <w:r>
        <w:t>е</w:t>
      </w:r>
      <w:proofErr w:type="gramEnd"/>
      <w:r>
        <w:t xml:space="preserve"> и</w:t>
      </w:r>
      <w:r w:rsidRPr="007B33EB">
        <w:t xml:space="preserve"> </w:t>
      </w:r>
      <w:proofErr w:type="spellStart"/>
      <w:r w:rsidRPr="007B33EB">
        <w:t>Масловк</w:t>
      </w:r>
      <w:r>
        <w:t>а</w:t>
      </w:r>
      <w:proofErr w:type="spellEnd"/>
      <w:r w:rsidRPr="007B33EB">
        <w:t xml:space="preserve">, строится часовня в </w:t>
      </w:r>
      <w:r>
        <w:t xml:space="preserve">селе </w:t>
      </w:r>
      <w:proofErr w:type="spellStart"/>
      <w:r w:rsidRPr="007B33EB">
        <w:t>Войкино</w:t>
      </w:r>
      <w:proofErr w:type="spellEnd"/>
      <w:r w:rsidRPr="007B33EB">
        <w:t xml:space="preserve">. На месте разрушенного храма в посёлке </w:t>
      </w:r>
      <w:proofErr w:type="gramStart"/>
      <w:r w:rsidRPr="007B33EB">
        <w:t>Алексеевский</w:t>
      </w:r>
      <w:proofErr w:type="gramEnd"/>
      <w:r w:rsidRPr="007B33EB">
        <w:t xml:space="preserve"> возведена памятная часовня.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</w:t>
      </w:r>
      <w:proofErr w:type="spellStart"/>
      <w:r w:rsidRPr="007B33EB">
        <w:t>Алькеевс</w:t>
      </w:r>
      <w:r>
        <w:t>ком</w:t>
      </w:r>
      <w:proofErr w:type="spellEnd"/>
      <w:r>
        <w:t xml:space="preserve"> районе построена церковь в селе </w:t>
      </w:r>
      <w:r w:rsidRPr="007B33EB">
        <w:t>Юхмач</w:t>
      </w:r>
      <w:r>
        <w:t>и</w:t>
      </w:r>
      <w:r w:rsidRPr="007B33EB">
        <w:t xml:space="preserve">, заканчивается строительство в </w:t>
      </w:r>
      <w:r>
        <w:t xml:space="preserve">селах </w:t>
      </w:r>
      <w:proofErr w:type="spellStart"/>
      <w:r w:rsidRPr="007B33EB">
        <w:t>Кузангаево</w:t>
      </w:r>
      <w:proofErr w:type="spellEnd"/>
      <w:r>
        <w:t xml:space="preserve"> и</w:t>
      </w:r>
      <w:r w:rsidRPr="007B33EB">
        <w:t xml:space="preserve"> </w:t>
      </w:r>
      <w:proofErr w:type="spellStart"/>
      <w:r w:rsidRPr="007B33EB">
        <w:t>Кураде</w:t>
      </w:r>
      <w:proofErr w:type="spellEnd"/>
      <w:r w:rsidRPr="007B33EB">
        <w:t xml:space="preserve">. Надеемся, что в ближайшее время будет достроена церковь и в районном </w:t>
      </w:r>
      <w:proofErr w:type="gramStart"/>
      <w:r w:rsidRPr="007B33EB">
        <w:t>центре</w:t>
      </w:r>
      <w:proofErr w:type="gramEnd"/>
      <w:r w:rsidRPr="007B33EB">
        <w:t xml:space="preserve"> в </w:t>
      </w:r>
      <w:proofErr w:type="spellStart"/>
      <w:r>
        <w:t>Алькеевского</w:t>
      </w:r>
      <w:proofErr w:type="spellEnd"/>
      <w:r>
        <w:t xml:space="preserve"> района - </w:t>
      </w:r>
      <w:r w:rsidRPr="007B33EB">
        <w:t>Базарны</w:t>
      </w:r>
      <w:r>
        <w:t>е</w:t>
      </w:r>
      <w:r w:rsidRPr="007B33EB">
        <w:t xml:space="preserve"> Матак</w:t>
      </w:r>
      <w:r>
        <w:t>и</w:t>
      </w:r>
      <w:r w:rsidRPr="007B33EB">
        <w:t>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</w:t>
      </w:r>
      <w:r>
        <w:t>б</w:t>
      </w:r>
      <w:r w:rsidRPr="007B33EB">
        <w:t>лагочин</w:t>
      </w:r>
      <w:r>
        <w:t>ии</w:t>
      </w:r>
      <w:r w:rsidRPr="007B33EB">
        <w:t xml:space="preserve"> организованы общество трезвости, общество сестёр милосердия, работает молодёжный, паломнический отделы со своими микроавтобусами, воскресная школа, детский палаточный лагерь. Силами миссионерского отдела </w:t>
      </w:r>
      <w:r>
        <w:t xml:space="preserve">организуются встречи с </w:t>
      </w:r>
      <w:r w:rsidRPr="007B33EB">
        <w:t>интересны</w:t>
      </w:r>
      <w:r>
        <w:t>ми</w:t>
      </w:r>
      <w:r w:rsidRPr="007B33EB">
        <w:t xml:space="preserve"> люд</w:t>
      </w:r>
      <w:r>
        <w:t>ьми</w:t>
      </w:r>
      <w:r w:rsidRPr="007B33EB">
        <w:t>, провод</w:t>
      </w:r>
      <w:r>
        <w:t>ятся</w:t>
      </w:r>
      <w:r w:rsidRPr="007B33EB">
        <w:t xml:space="preserve"> концерты. Вот уже 17 лет издаётся газета </w:t>
      </w:r>
      <w:r>
        <w:t>«</w:t>
      </w:r>
      <w:r w:rsidRPr="007B33EB">
        <w:t>Живоносный источник</w:t>
      </w:r>
      <w:r>
        <w:t>»</w:t>
      </w:r>
      <w:r w:rsidRPr="007B33EB">
        <w:t xml:space="preserve">, работает сайт </w:t>
      </w:r>
      <w:r>
        <w:t>б</w:t>
      </w:r>
      <w:r w:rsidRPr="007B33EB">
        <w:t>лагочин</w:t>
      </w:r>
      <w:r>
        <w:t>и</w:t>
      </w:r>
      <w:r w:rsidRPr="007B33EB">
        <w:t>я.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>Более 10 лет действует благотворительная трапезная, ведётся социальная работа</w:t>
      </w:r>
      <w:r>
        <w:t>.</w:t>
      </w:r>
      <w:r w:rsidRPr="007B33EB">
        <w:t xml:space="preserve"> Некоторым подспорьем в работе стали гранты православной инициативы. На деньги грантов начат проект </w:t>
      </w:r>
      <w:r>
        <w:t>«</w:t>
      </w:r>
      <w:r w:rsidRPr="007B33EB">
        <w:t>Православную книгу в каждую сельскую библиотеку</w:t>
      </w:r>
      <w:r>
        <w:t>»</w:t>
      </w:r>
      <w:r w:rsidRPr="007B33EB">
        <w:t xml:space="preserve">, издан альбом </w:t>
      </w:r>
      <w:r>
        <w:t>«</w:t>
      </w:r>
      <w:r w:rsidRPr="007B33EB">
        <w:t>Православные храмы и памятники Казанского края</w:t>
      </w:r>
      <w:r>
        <w:t>»</w:t>
      </w:r>
      <w:r w:rsidRPr="007B33EB">
        <w:t>, приобретена передвижная звонница.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Есть уже свои сложившиеся традиции. Традиционным, как было уже сказано, стал фестиваль колокольного звона, который нынче пройдёт уже 12 </w:t>
      </w:r>
      <w:r w:rsidRPr="007B33EB">
        <w:lastRenderedPageBreak/>
        <w:t xml:space="preserve">раз. Он собирает не только звонарей из России, Белоруссии и Украины, но и является площадкой для реализации талантов самого разного жанра. За 11 лет проведения фестиваля для нас было открыто много новых имён прекрасных звонарей, музыкальных исполнителей, мастеров народного промысла, которые </w:t>
      </w:r>
      <w:proofErr w:type="gramStart"/>
      <w:r w:rsidRPr="007B33EB">
        <w:t>сохраняют и приумножают</w:t>
      </w:r>
      <w:proofErr w:type="gramEnd"/>
      <w:r w:rsidRPr="007B33EB">
        <w:t xml:space="preserve"> исторические традиции православной культуры </w:t>
      </w:r>
      <w:r>
        <w:t xml:space="preserve">и </w:t>
      </w:r>
      <w:r w:rsidRPr="007B33EB">
        <w:t>у которых, мы надеемся, наши дети многому учатся. Всех их объединяет одно</w:t>
      </w:r>
      <w:r>
        <w:t xml:space="preserve"> –</w:t>
      </w:r>
      <w:r w:rsidRPr="007B33EB">
        <w:t xml:space="preserve"> вера православная и любовь к отечеству.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Владыка </w:t>
      </w:r>
      <w:r>
        <w:t xml:space="preserve">Анастасий </w:t>
      </w:r>
      <w:proofErr w:type="gramStart"/>
      <w:r w:rsidRPr="007B33EB">
        <w:t>посещает праздник и благословляет</w:t>
      </w:r>
      <w:proofErr w:type="gramEnd"/>
      <w:r w:rsidRPr="007B33EB">
        <w:t xml:space="preserve"> его участников. Отрадно, что наш Президент, Рустам Нургалиевич Минниханов</w:t>
      </w:r>
      <w:r>
        <w:t>,</w:t>
      </w:r>
      <w:r w:rsidRPr="007B33EB">
        <w:t xml:space="preserve"> </w:t>
      </w:r>
      <w:proofErr w:type="gramStart"/>
      <w:r w:rsidRPr="007B33EB">
        <w:t>был участнико</w:t>
      </w:r>
      <w:r>
        <w:t>м</w:t>
      </w:r>
      <w:r w:rsidRPr="007B33EB">
        <w:t xml:space="preserve"> фестиваля и ежегодно оказывает</w:t>
      </w:r>
      <w:proofErr w:type="gramEnd"/>
      <w:r w:rsidRPr="007B33EB">
        <w:t xml:space="preserve"> поддержку в </w:t>
      </w:r>
      <w:r>
        <w:t xml:space="preserve">его </w:t>
      </w:r>
      <w:r w:rsidRPr="007B33EB">
        <w:t>организации. Нынче, в Год культуры в Росси</w:t>
      </w:r>
      <w:r>
        <w:t>йской Федерации</w:t>
      </w:r>
      <w:r w:rsidRPr="007B33EB">
        <w:t xml:space="preserve"> и в </w:t>
      </w:r>
      <w:r>
        <w:t xml:space="preserve">Республике </w:t>
      </w:r>
      <w:r w:rsidRPr="007B33EB">
        <w:t>Татарстан</w:t>
      </w:r>
      <w:r>
        <w:t>,</w:t>
      </w:r>
      <w:r w:rsidRPr="007B33EB">
        <w:t xml:space="preserve"> фестиваль </w:t>
      </w:r>
      <w:proofErr w:type="gramStart"/>
      <w:r w:rsidRPr="007B33EB">
        <w:t>будет проведён 1 июня и будет</w:t>
      </w:r>
      <w:proofErr w:type="gramEnd"/>
      <w:r w:rsidRPr="007B33EB">
        <w:t xml:space="preserve"> посвящён 700-летию со дня рождения Преподобного Сергия Радонежского.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Доброй традицией стало проведение крестных ходов в память почитаемых праздников: день крещения Господня с купанием в проруби, день памяти </w:t>
      </w:r>
      <w:proofErr w:type="spellStart"/>
      <w:r w:rsidRPr="007B33EB">
        <w:t>Ахтырской</w:t>
      </w:r>
      <w:proofErr w:type="spellEnd"/>
      <w:r w:rsidRPr="007B33EB">
        <w:t xml:space="preserve"> иконы Божьей Матери. Большим праздником становится крестный ход в день памяти иконы Божьей Матери.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Однако нужно сказать, что все наши приходы </w:t>
      </w:r>
      <w:r>
        <w:t>б</w:t>
      </w:r>
      <w:r w:rsidRPr="007B33EB">
        <w:t>лагочин</w:t>
      </w:r>
      <w:r>
        <w:t>и</w:t>
      </w:r>
      <w:r w:rsidRPr="007B33EB">
        <w:t xml:space="preserve">я сельские и </w:t>
      </w:r>
      <w:r>
        <w:t xml:space="preserve">в материальном </w:t>
      </w:r>
      <w:proofErr w:type="gramStart"/>
      <w:r>
        <w:t>плане</w:t>
      </w:r>
      <w:proofErr w:type="gramEnd"/>
      <w:r>
        <w:t xml:space="preserve"> не богатые</w:t>
      </w:r>
      <w:r w:rsidRPr="007B33EB">
        <w:t>. Возможности районов т</w:t>
      </w:r>
      <w:r>
        <w:t>акже</w:t>
      </w:r>
      <w:r w:rsidRPr="007B33EB">
        <w:t xml:space="preserve"> скромные, наладить приходскую жизнь в </w:t>
      </w:r>
      <w:proofErr w:type="gramStart"/>
      <w:r w:rsidRPr="007B33EB">
        <w:t>селе</w:t>
      </w:r>
      <w:proofErr w:type="gramEnd"/>
      <w:r w:rsidRPr="007B33EB">
        <w:t xml:space="preserve"> непросто. Но мы не падаем духом, а последовательно, с Божьей помощью продолжаем работу. Ресурсы приходов складываются целиком из пожертвований прихожан. Для многих сельских приходов эти средства не позволяют </w:t>
      </w:r>
      <w:r>
        <w:t xml:space="preserve">полностью оплачивать </w:t>
      </w:r>
      <w:r w:rsidRPr="007B33EB">
        <w:t>коммунальны</w:t>
      </w:r>
      <w:r>
        <w:t>е</w:t>
      </w:r>
      <w:r w:rsidRPr="007B33EB">
        <w:t xml:space="preserve"> </w:t>
      </w:r>
      <w:proofErr w:type="spellStart"/>
      <w:r w:rsidRPr="007B33EB">
        <w:t>платеж</w:t>
      </w:r>
      <w:r>
        <w:t>м</w:t>
      </w:r>
      <w:proofErr w:type="spellEnd"/>
      <w:r w:rsidRPr="007B33EB">
        <w:t xml:space="preserve">, особенно в отопительный период. Приходится обращаться в организации, предприятия и учреждения района за помощью. Для </w:t>
      </w:r>
      <w:r>
        <w:t xml:space="preserve">работы с </w:t>
      </w:r>
      <w:r w:rsidRPr="007B33EB">
        <w:t>молодёж</w:t>
      </w:r>
      <w:r>
        <w:t>ью</w:t>
      </w:r>
      <w:r w:rsidRPr="007B33EB">
        <w:t xml:space="preserve">, для </w:t>
      </w:r>
      <w:r>
        <w:t xml:space="preserve">организации </w:t>
      </w:r>
      <w:r w:rsidRPr="007B33EB">
        <w:t>воскресных школ не хватает помещений. При приглашении выпускников казанской духовной семинарии в сельские приходы, в первую очередь ставится вопрос о</w:t>
      </w:r>
      <w:r>
        <w:t xml:space="preserve">б обеспечении </w:t>
      </w:r>
      <w:r w:rsidRPr="007B33EB">
        <w:t>жиль</w:t>
      </w:r>
      <w:r>
        <w:t>ём</w:t>
      </w:r>
      <w:r w:rsidRPr="007B33EB">
        <w:t>. Пока нет возможности назначить постоянного священника, мы направляем на службы батюшек из районного центра или ближайших приходов. Но для нормального развития приходской жизни требуется постоянное присутствие священника на приходе.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Очень важным представляется сохранение старинных сельских храмов, об этом сказал наш Президент. Это наши святыни, в каком бы они </w:t>
      </w:r>
      <w:proofErr w:type="gramStart"/>
      <w:r w:rsidRPr="007B33EB">
        <w:t>состоянии</w:t>
      </w:r>
      <w:proofErr w:type="gramEnd"/>
      <w:r w:rsidRPr="007B33EB">
        <w:t xml:space="preserve"> не находились. Нужна хотя бы их консервация, как памятников архитектуры, иначе мы можем их потерять. Здесь есть воспитательный момент. Важно, чтобы наши дети знали свою историю, свою культуру, трепетно относились к своим святыням.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Хорошим примером такого отношения является сотрудничество с русским географическим обществом. В рамках проекта </w:t>
      </w:r>
      <w:r>
        <w:t>«</w:t>
      </w:r>
      <w:r w:rsidRPr="007B33EB">
        <w:t>Затопленная святыня Татарстана</w:t>
      </w:r>
      <w:r>
        <w:t>»</w:t>
      </w:r>
      <w:r w:rsidRPr="007B33EB">
        <w:t xml:space="preserve"> при активном участии православной и мусульманской молодёжи, были обозначены места затопленных храмов и мечетей в Татарстане. Были установлены стелы и кресты с обозначением святых мест. Это пример совместной работы людей разных национальностей и вероисповедания.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lastRenderedPageBreak/>
        <w:t xml:space="preserve">Вопросы нравственного воспитания подрастающего поколения остаются приоритетными. Если мы не будем учить своих детей основам традиционной веры, то за нас это сделают другие </w:t>
      </w:r>
      <w:r>
        <w:t>«</w:t>
      </w:r>
      <w:r w:rsidRPr="007B33EB">
        <w:t>учителя</w:t>
      </w:r>
      <w:r>
        <w:t>»</w:t>
      </w:r>
      <w:r w:rsidRPr="007B33EB">
        <w:t>. Борьба за души продолжается, и это может нам дорого обойтись. Сейчас много заезжих. Например, совсем недавно неизвестными лицами по сёлам республики распространялись листовки какого-то проповедника с Украины. Хорошо, что люди вовремя реагируют, сообщают, сжигают эти листовки. Но для этого народ должен быть духовно грамотным.</w:t>
      </w:r>
    </w:p>
    <w:p w:rsidR="0042193D" w:rsidRPr="007B33E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>Есть хорошее предложение</w:t>
      </w:r>
      <w:r>
        <w:t>:</w:t>
      </w:r>
      <w:r w:rsidRPr="007B33EB">
        <w:t xml:space="preserve"> в каждой государственной школе </w:t>
      </w:r>
      <w:proofErr w:type="gramStart"/>
      <w:r w:rsidRPr="007B33EB">
        <w:t>разместить стенд</w:t>
      </w:r>
      <w:proofErr w:type="gramEnd"/>
      <w:r w:rsidRPr="007B33EB">
        <w:t xml:space="preserve"> с десятью заповедями Закона Божьего и заповедями ислама, чтобы дети хотя бы знали эти заповеди. Каких бы высот мы </w:t>
      </w:r>
      <w:proofErr w:type="gramStart"/>
      <w:r w:rsidRPr="007B33EB">
        <w:t>не достигли</w:t>
      </w:r>
      <w:proofErr w:type="gramEnd"/>
      <w:r w:rsidRPr="007B33EB">
        <w:t xml:space="preserve">, главное богатство </w:t>
      </w:r>
      <w:r>
        <w:t xml:space="preserve">– </w:t>
      </w:r>
      <w:r w:rsidRPr="007B33EB">
        <w:t>человек. Только совместными усилиями мы можем оздоровить общество, воспитать гармоничного человека, достойного гражданина общества.</w:t>
      </w:r>
    </w:p>
    <w:p w:rsidR="0042193D" w:rsidRPr="00CA7DE3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Мы живём в </w:t>
      </w:r>
      <w:proofErr w:type="gramStart"/>
      <w:r w:rsidRPr="007B33EB">
        <w:t>Татарстане</w:t>
      </w:r>
      <w:proofErr w:type="gramEnd"/>
      <w:r w:rsidRPr="007B33EB">
        <w:t xml:space="preserve">, где руководством республики уделяется постоянное внимание взаимному уважению и мирному сосуществованию представителей всех традиционных конфессий. И в </w:t>
      </w:r>
      <w:proofErr w:type="gramStart"/>
      <w:r w:rsidRPr="007B33EB">
        <w:t>нашем</w:t>
      </w:r>
      <w:proofErr w:type="gramEnd"/>
      <w:r w:rsidRPr="007B33EB">
        <w:t xml:space="preserve"> </w:t>
      </w:r>
      <w:r>
        <w:t>б</w:t>
      </w:r>
      <w:r w:rsidRPr="007B33EB">
        <w:t>лагочин</w:t>
      </w:r>
      <w:r>
        <w:t>и</w:t>
      </w:r>
      <w:r w:rsidRPr="007B33EB">
        <w:t xml:space="preserve">е сложились добрые конструктивные отношения с мусульманской </w:t>
      </w:r>
      <w:proofErr w:type="spellStart"/>
      <w:r w:rsidRPr="007B33EB">
        <w:t>ум</w:t>
      </w:r>
      <w:r>
        <w:t>м</w:t>
      </w:r>
      <w:r w:rsidRPr="007B33EB">
        <w:t>ой</w:t>
      </w:r>
      <w:proofErr w:type="spellEnd"/>
      <w:r>
        <w:t xml:space="preserve">. </w:t>
      </w:r>
      <w:r w:rsidRPr="00CA7DE3">
        <w:t xml:space="preserve">Вместе с имамами проводим мероприятия, беседы с населением, благословляем  призывников на ратную службу. По мере сил каждый священник совершает своё служение по слову Господа, говоря: </w:t>
      </w:r>
      <w:r>
        <w:t>«</w:t>
      </w:r>
      <w:r w:rsidRPr="00CA7DE3">
        <w:t xml:space="preserve">Мы </w:t>
      </w:r>
      <w:proofErr w:type="spellStart"/>
      <w:r w:rsidRPr="00CA7DE3">
        <w:t>раби</w:t>
      </w:r>
      <w:proofErr w:type="spellEnd"/>
      <w:r w:rsidRPr="00CA7DE3">
        <w:t xml:space="preserve"> не </w:t>
      </w:r>
      <w:proofErr w:type="spellStart"/>
      <w:r w:rsidRPr="00CA7DE3">
        <w:t>ключимие</w:t>
      </w:r>
      <w:proofErr w:type="spellEnd"/>
      <w:r w:rsidRPr="00CA7DE3">
        <w:t>, потому что сделали то, что мы должны были сделать</w:t>
      </w:r>
      <w:r>
        <w:t>»</w:t>
      </w:r>
      <w:r w:rsidRPr="00CA7DE3">
        <w:t>.</w:t>
      </w:r>
    </w:p>
    <w:p w:rsidR="0042193D" w:rsidRPr="00CA7DE3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CA7DE3">
        <w:t xml:space="preserve"> И совместные усилия церкви и государства, верю, принесут добрые плоды.</w:t>
      </w:r>
    </w:p>
    <w:p w:rsidR="00840B4B" w:rsidRDefault="0042193D" w:rsidP="0042193D">
      <w:pPr>
        <w:autoSpaceDE w:val="0"/>
        <w:autoSpaceDN w:val="0"/>
        <w:adjustRightInd w:val="0"/>
        <w:spacing w:after="0"/>
        <w:ind w:right="21" w:firstLine="709"/>
        <w:jc w:val="both"/>
      </w:pPr>
      <w:r w:rsidRPr="00CA7DE3">
        <w:t xml:space="preserve">В заключение хотел бы поблагодарить руководство республики и лично Рустама </w:t>
      </w:r>
      <w:proofErr w:type="spellStart"/>
      <w:r w:rsidRPr="00CA7DE3">
        <w:t>Нургалиевича</w:t>
      </w:r>
      <w:proofErr w:type="spellEnd"/>
      <w:r w:rsidRPr="00CA7DE3">
        <w:t xml:space="preserve">, нашего Президента, за понимание и поддержку и выразить надежду на дальнейшее развитие и укрепление отношений церкви и государства. </w:t>
      </w:r>
    </w:p>
    <w:p w:rsidR="00AA4181" w:rsidRDefault="0042193D" w:rsidP="00840B4B">
      <w:pPr>
        <w:autoSpaceDE w:val="0"/>
        <w:autoSpaceDN w:val="0"/>
        <w:adjustRightInd w:val="0"/>
        <w:spacing w:after="0"/>
        <w:ind w:right="21" w:firstLine="709"/>
        <w:jc w:val="both"/>
      </w:pPr>
      <w:r w:rsidRPr="00CA7DE3">
        <w:t>Спасибо за внимание.</w:t>
      </w:r>
    </w:p>
    <w:sectPr w:rsidR="00AA4181" w:rsidSect="002D293D">
      <w:headerReference w:type="default" r:id="rId7"/>
      <w:footerReference w:type="default" r:id="rId8"/>
      <w:pgSz w:w="11906" w:h="16838"/>
      <w:pgMar w:top="1134" w:right="850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05" w:rsidRDefault="00890105" w:rsidP="002D293D">
      <w:pPr>
        <w:spacing w:after="0"/>
      </w:pPr>
      <w:r>
        <w:separator/>
      </w:r>
    </w:p>
  </w:endnote>
  <w:endnote w:type="continuationSeparator" w:id="0">
    <w:p w:rsidR="00890105" w:rsidRDefault="00890105" w:rsidP="002D2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3D" w:rsidRDefault="002D293D">
    <w:pPr>
      <w:pStyle w:val="a5"/>
      <w:jc w:val="center"/>
    </w:pPr>
  </w:p>
  <w:p w:rsidR="002D293D" w:rsidRDefault="002D29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05" w:rsidRDefault="00890105" w:rsidP="002D293D">
      <w:pPr>
        <w:spacing w:after="0"/>
      </w:pPr>
      <w:r>
        <w:separator/>
      </w:r>
    </w:p>
  </w:footnote>
  <w:footnote w:type="continuationSeparator" w:id="0">
    <w:p w:rsidR="00890105" w:rsidRDefault="00890105" w:rsidP="002D29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374164"/>
      <w:docPartObj>
        <w:docPartGallery w:val="Page Numbers (Top of Page)"/>
        <w:docPartUnique/>
      </w:docPartObj>
    </w:sdtPr>
    <w:sdtContent>
      <w:p w:rsidR="002D293D" w:rsidRDefault="002D293D" w:rsidP="002D2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7"/>
    <w:rsid w:val="002D293D"/>
    <w:rsid w:val="003147F7"/>
    <w:rsid w:val="0042193D"/>
    <w:rsid w:val="0072754E"/>
    <w:rsid w:val="00840B4B"/>
    <w:rsid w:val="00890105"/>
    <w:rsid w:val="00A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3D"/>
    <w:pPr>
      <w:spacing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3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D293D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D293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D293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3D"/>
    <w:pPr>
      <w:spacing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3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D293D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D293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D293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5</cp:revision>
  <dcterms:created xsi:type="dcterms:W3CDTF">2014-05-22T08:16:00Z</dcterms:created>
  <dcterms:modified xsi:type="dcterms:W3CDTF">2014-05-22T08:50:00Z</dcterms:modified>
</cp:coreProperties>
</file>