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A2" w:rsidRDefault="009E73A2" w:rsidP="009E73A2">
      <w:pPr>
        <w:pBdr>
          <w:bottom w:val="single" w:sz="6" w:space="1" w:color="auto"/>
        </w:pBdr>
        <w:ind w:right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ПРЕСС-СЛУЖБА</w:t>
      </w:r>
      <w:r>
        <w:rPr>
          <w:b/>
          <w:sz w:val="28"/>
          <w:szCs w:val="28"/>
        </w:rPr>
        <w:br/>
        <w:t xml:space="preserve">   ГОСАЛКОГОЛЬИНСПЕКЦИИ РЕСПУБЛИКИ ТАТАРСТАН</w:t>
      </w:r>
    </w:p>
    <w:p w:rsidR="009E73A2" w:rsidRPr="00E90186" w:rsidRDefault="009E73A2" w:rsidP="009E73A2">
      <w:pPr>
        <w:pStyle w:val="11"/>
        <w:spacing w:before="120"/>
        <w:ind w:left="-142" w:right="535" w:firstLine="426"/>
        <w:rPr>
          <w:b/>
          <w:sz w:val="26"/>
          <w:szCs w:val="26"/>
        </w:rPr>
      </w:pPr>
      <w:r>
        <w:rPr>
          <w:sz w:val="26"/>
          <w:szCs w:val="26"/>
        </w:rPr>
        <w:t>тел</w:t>
      </w:r>
      <w:r w:rsidRPr="00E90186">
        <w:rPr>
          <w:sz w:val="26"/>
          <w:szCs w:val="26"/>
        </w:rPr>
        <w:t xml:space="preserve">.278-92-00, </w:t>
      </w:r>
      <w:r>
        <w:rPr>
          <w:sz w:val="26"/>
          <w:szCs w:val="26"/>
        </w:rPr>
        <w:t>факс</w:t>
      </w:r>
      <w:r w:rsidRPr="00E90186">
        <w:rPr>
          <w:sz w:val="26"/>
          <w:szCs w:val="26"/>
        </w:rPr>
        <w:t xml:space="preserve"> 278-91-92</w:t>
      </w:r>
    </w:p>
    <w:p w:rsidR="009E73A2" w:rsidRPr="009E73A2" w:rsidRDefault="009E73A2" w:rsidP="009E73A2">
      <w:pPr>
        <w:ind w:left="-426" w:right="535" w:firstLine="426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e</w:t>
      </w:r>
      <w:r w:rsidRPr="009E73A2">
        <w:rPr>
          <w:sz w:val="26"/>
          <w:szCs w:val="26"/>
          <w:lang w:val="en-US"/>
        </w:rPr>
        <w:t>-</w:t>
      </w:r>
      <w:proofErr w:type="gramStart"/>
      <w:r>
        <w:rPr>
          <w:sz w:val="26"/>
          <w:szCs w:val="26"/>
          <w:lang w:val="en-US"/>
        </w:rPr>
        <w:t>mail</w:t>
      </w:r>
      <w:r w:rsidR="000D680A">
        <w:rPr>
          <w:sz w:val="26"/>
          <w:szCs w:val="26"/>
          <w:lang w:val="en-US"/>
        </w:rPr>
        <w:t xml:space="preserve"> :</w:t>
      </w:r>
      <w:proofErr w:type="gramEnd"/>
      <w:r w:rsidR="000D680A">
        <w:rPr>
          <w:sz w:val="26"/>
          <w:szCs w:val="26"/>
          <w:lang w:val="en-US"/>
        </w:rPr>
        <w:t xml:space="preserve"> Olga.I</w:t>
      </w:r>
      <w:r>
        <w:rPr>
          <w:sz w:val="26"/>
          <w:szCs w:val="26"/>
          <w:lang w:val="en-US"/>
        </w:rPr>
        <w:t>saeva@tatar.ru</w:t>
      </w:r>
    </w:p>
    <w:p w:rsidR="00A426C1" w:rsidRPr="00BE10E9" w:rsidRDefault="00A426C1" w:rsidP="003812E1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B4989" w:rsidRDefault="00F238EB" w:rsidP="00F238EB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9B4989">
        <w:rPr>
          <w:sz w:val="28"/>
          <w:szCs w:val="28"/>
        </w:rPr>
        <w:t xml:space="preserve">сновное внимание в истекшем году было уделено внедрению на территории республики нового механизма учета и контроля за легальностью алкогольной продукции с использованием современных информационных технологий – обязательной фиксации всех этапов производства и оборота в единой государственной автоматизированной информационной системе (ЕГАИС). </w:t>
      </w:r>
    </w:p>
    <w:bookmarkEnd w:id="0"/>
    <w:p w:rsidR="009B4989" w:rsidRDefault="009B4989" w:rsidP="00F238E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поручению Президента Республики Татарстан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>была утверждена республиканская Дорожная карта по введению ЕГАИС и соответствующие Дорожные карты во всех муниципальных образованиях.</w:t>
      </w:r>
    </w:p>
    <w:p w:rsidR="009B4989" w:rsidRDefault="009B4989" w:rsidP="00F238E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на территории республики было обеспечено введении ЕГАИС:</w:t>
      </w:r>
    </w:p>
    <w:p w:rsidR="009B4989" w:rsidRDefault="009B4989" w:rsidP="00F238E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1 января 2016 года у производителей пива, на предприятиях оптовой торговли в части закупок и поставок алкогольной продукции;</w:t>
      </w:r>
    </w:p>
    <w:p w:rsidR="009B4989" w:rsidRDefault="009B4989" w:rsidP="00F238E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   22 марта, в части закупки и хранения во всех розничных объектах, в том числе предприятиях общественного питания;</w:t>
      </w:r>
    </w:p>
    <w:p w:rsidR="009B4989" w:rsidRDefault="001F1147" w:rsidP="00F238E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 </w:t>
      </w:r>
      <w:r w:rsidR="009B4989">
        <w:rPr>
          <w:sz w:val="28"/>
          <w:szCs w:val="28"/>
        </w:rPr>
        <w:t>1 июля, в части фиксации розничных продаж во всех розничных объектах в городских поселениях;</w:t>
      </w:r>
    </w:p>
    <w:p w:rsidR="009B4989" w:rsidRDefault="001F1147" w:rsidP="00F238E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4989">
        <w:rPr>
          <w:sz w:val="28"/>
          <w:szCs w:val="28"/>
        </w:rPr>
        <w:t>и с 1 января 2017 года, на полгода раньше срока установленного Федеральным Законом, в части фиксации розничных продаж в сельских поселениях.</w:t>
      </w:r>
    </w:p>
    <w:p w:rsidR="009B4989" w:rsidRDefault="00F238EB" w:rsidP="00F238E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B4989">
        <w:rPr>
          <w:sz w:val="28"/>
          <w:szCs w:val="28"/>
        </w:rPr>
        <w:t>з незаконного оборота в 2016 году нами совместно с МВД  всего изъято порядка 450 тыс. литров алкогольной и спиртосодержащей продукции, что на 15% больше, чем в 2015 году и почти в 1,6 раза больше чем, в 2014 году.</w:t>
      </w:r>
      <w:r>
        <w:rPr>
          <w:sz w:val="28"/>
          <w:szCs w:val="28"/>
        </w:rPr>
        <w:t xml:space="preserve"> </w:t>
      </w:r>
      <w:r w:rsidR="009B4989">
        <w:rPr>
          <w:sz w:val="28"/>
          <w:szCs w:val="28"/>
        </w:rPr>
        <w:t>Контрольные мероприятия проводились как силами сотрудников инспекции, так и в тесном взаимодействии с сотрудниками подразделений МВД по РТ. Всего было проведено 1188 совместных мероприятий.</w:t>
      </w:r>
    </w:p>
    <w:p w:rsidR="009B4989" w:rsidRDefault="009B4989" w:rsidP="00F238E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контрольных мероприятий выявлено 3340  нарушений (в том числе в сфере оборота алкогольной и спиртосодержащей продукции - 2923). </w:t>
      </w:r>
    </w:p>
    <w:p w:rsidR="006A53AA" w:rsidRDefault="006A53AA" w:rsidP="006A53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E10E9">
        <w:rPr>
          <w:sz w:val="28"/>
          <w:szCs w:val="28"/>
        </w:rPr>
        <w:t>Всего же по материалам Госалкогольинспекции привлечено к ответственности 2 387 нарушителей и наложено штрафов  на 27 миллионов  700 тысяч рублей, рост на 15%.</w:t>
      </w:r>
    </w:p>
    <w:p w:rsidR="009B4989" w:rsidRDefault="009B4989" w:rsidP="00F238E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источником информации в качестве основания для проведения контрольных мероприятий, являются обращения в государственную информационную систему «Народный контроль». </w:t>
      </w:r>
    </w:p>
    <w:p w:rsidR="009B4989" w:rsidRDefault="009B4989" w:rsidP="00F238E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Президентом Республики Татарстан Рустамом </w:t>
      </w:r>
      <w:proofErr w:type="spellStart"/>
      <w:r>
        <w:rPr>
          <w:sz w:val="28"/>
          <w:szCs w:val="28"/>
        </w:rPr>
        <w:t>Нургалиевичем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Миннихановым</w:t>
      </w:r>
      <w:proofErr w:type="spellEnd"/>
      <w:r>
        <w:rPr>
          <w:sz w:val="28"/>
          <w:szCs w:val="28"/>
        </w:rPr>
        <w:t xml:space="preserve"> было принято решение о материальном поощрении граждан, </w:t>
      </w:r>
      <w:r>
        <w:rPr>
          <w:sz w:val="28"/>
          <w:szCs w:val="28"/>
        </w:rPr>
        <w:lastRenderedPageBreak/>
        <w:t xml:space="preserve">представляющих в систему «Народный контроль» достоверную информацию о фактах нарушений законодательства на алкогольном рынке Республики. </w:t>
      </w:r>
    </w:p>
    <w:p w:rsidR="009B4989" w:rsidRDefault="009B4989" w:rsidP="00F238E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республики </w:t>
      </w:r>
      <w:proofErr w:type="gramStart"/>
      <w:r>
        <w:rPr>
          <w:sz w:val="28"/>
          <w:szCs w:val="28"/>
        </w:rPr>
        <w:t>восприняли и поддержали</w:t>
      </w:r>
      <w:proofErr w:type="gramEnd"/>
      <w:r>
        <w:rPr>
          <w:sz w:val="28"/>
          <w:szCs w:val="28"/>
        </w:rPr>
        <w:t xml:space="preserve"> это начинание. Подтверждение тому – 625 обращений из 28 муниципальных образований. Для сравнения – в 2015 году поступило 108 обращений.</w:t>
      </w:r>
    </w:p>
    <w:p w:rsidR="009B4989" w:rsidRPr="00F238EB" w:rsidRDefault="009B4989" w:rsidP="00F238E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 году по обращениям, которые нашли свое подтверждение, было выплачено непосредственно заявителям 303 тысячи рублей (</w:t>
      </w:r>
      <w:r w:rsidRPr="009B4989">
        <w:rPr>
          <w:sz w:val="28"/>
          <w:szCs w:val="28"/>
        </w:rPr>
        <w:t>с учетом обязательных выплат – более  442 тысяч рублей).</w:t>
      </w:r>
    </w:p>
    <w:p w:rsidR="00F238EB" w:rsidRDefault="00F238EB" w:rsidP="00F238EB">
      <w:pPr>
        <w:spacing w:line="276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Государственная услуга по выдаче, продлению и переоформлению лицензий на розничную продажу алкогольной продукции в 2016 году оказана более 2 тысяч раз. По итогам оказания услуги по лицензированию в</w:t>
      </w:r>
      <w:r>
        <w:rPr>
          <w:iCs/>
          <w:sz w:val="28"/>
          <w:szCs w:val="28"/>
        </w:rPr>
        <w:t xml:space="preserve"> бюджет Республики поступила государственная пошлина в сумме 92 миллиона 700 тысяч рублей.</w:t>
      </w:r>
    </w:p>
    <w:p w:rsidR="00F238EB" w:rsidRDefault="00F238EB" w:rsidP="00F238E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Одним из критериев оценки  деятельности инспекции является выполнение мероприятий, заложенных в программе  «Развитие комплексной системы защиты прав потребителей в Республике Татарстан на 2014 – 2020 годы», принятой в целях обеспечения условий для  эффективной защиты потребительского рынка и повышения  социальной защищенности  граждан.</w:t>
      </w:r>
    </w:p>
    <w:p w:rsidR="00F238EB" w:rsidRDefault="00F238EB" w:rsidP="00F238EB">
      <w:pPr>
        <w:spacing w:line="276" w:lineRule="auto"/>
        <w:ind w:firstLine="60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Важным элементом</w:t>
      </w:r>
      <w:r>
        <w:rPr>
          <w:sz w:val="28"/>
          <w:szCs w:val="28"/>
        </w:rPr>
        <w:t xml:space="preserve"> защиты прав потребителей, действующим на муниципальном уровне, </w:t>
      </w:r>
      <w:r>
        <w:rPr>
          <w:bCs/>
          <w:sz w:val="28"/>
          <w:szCs w:val="28"/>
        </w:rPr>
        <w:t>наиболее приближенном к населению, являются органы местного самоуправления</w:t>
      </w:r>
      <w:r>
        <w:rPr>
          <w:sz w:val="28"/>
          <w:szCs w:val="28"/>
        </w:rPr>
        <w:t xml:space="preserve">. В целях вовлечения муниципальной составляющей в деятельность по защите прав потребителей в </w:t>
      </w:r>
      <w:r>
        <w:rPr>
          <w:color w:val="000000"/>
          <w:sz w:val="28"/>
          <w:szCs w:val="28"/>
        </w:rPr>
        <w:t xml:space="preserve">2016 году было проведено 434 семинара и иных мероприятий </w:t>
      </w:r>
      <w:r>
        <w:rPr>
          <w:sz w:val="28"/>
          <w:szCs w:val="28"/>
        </w:rPr>
        <w:t>д</w:t>
      </w:r>
      <w:r>
        <w:rPr>
          <w:color w:val="000000"/>
          <w:sz w:val="28"/>
          <w:szCs w:val="28"/>
        </w:rPr>
        <w:t>ля специалистов муниципалитетов, курирующих вопросы потребительского рынка, направленных на повышение эффективности работы по защите прав потребителей.</w:t>
      </w:r>
    </w:p>
    <w:p w:rsidR="00F238EB" w:rsidRDefault="00F238EB" w:rsidP="00F238EB">
      <w:pPr>
        <w:spacing w:line="276" w:lineRule="auto"/>
        <w:ind w:firstLine="708"/>
        <w:jc w:val="both"/>
        <w:rPr>
          <w:spacing w:val="11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 целях </w:t>
      </w:r>
      <w:r>
        <w:rPr>
          <w:bCs/>
          <w:sz w:val="28"/>
          <w:szCs w:val="28"/>
        </w:rPr>
        <w:t xml:space="preserve">снижения правонарушений на потребительском рынке и разрешения </w:t>
      </w:r>
      <w:r>
        <w:rPr>
          <w:spacing w:val="1"/>
          <w:sz w:val="28"/>
          <w:szCs w:val="28"/>
        </w:rPr>
        <w:t xml:space="preserve">потребительских споров </w:t>
      </w:r>
      <w:r>
        <w:rPr>
          <w:spacing w:val="-1"/>
          <w:sz w:val="28"/>
          <w:szCs w:val="28"/>
        </w:rPr>
        <w:t xml:space="preserve">в добровольном порядке, </w:t>
      </w:r>
      <w:r>
        <w:rPr>
          <w:rFonts w:eastAsia="Arial Unicode MS"/>
          <w:sz w:val="28"/>
          <w:szCs w:val="28"/>
        </w:rPr>
        <w:t xml:space="preserve">повышения профессионализма работников, обеспечения соблюдения установленных требований действующего законодательства,  проведено почти </w:t>
      </w:r>
      <w:r>
        <w:rPr>
          <w:spacing w:val="11"/>
          <w:sz w:val="28"/>
          <w:szCs w:val="28"/>
        </w:rPr>
        <w:t>1800 обучающих семинара для</w:t>
      </w:r>
      <w:r>
        <w:rPr>
          <w:rFonts w:eastAsia="Arial Unicode MS"/>
          <w:sz w:val="28"/>
          <w:szCs w:val="28"/>
        </w:rPr>
        <w:t xml:space="preserve"> хозяйствующих субъектов</w:t>
      </w:r>
      <w:r>
        <w:rPr>
          <w:spacing w:val="11"/>
          <w:sz w:val="28"/>
          <w:szCs w:val="28"/>
        </w:rPr>
        <w:t xml:space="preserve">, осуществляющих свою </w:t>
      </w:r>
      <w:r>
        <w:rPr>
          <w:bCs/>
          <w:sz w:val="28"/>
          <w:szCs w:val="28"/>
        </w:rPr>
        <w:t>деятельность</w:t>
      </w:r>
      <w:r>
        <w:rPr>
          <w:spacing w:val="11"/>
          <w:sz w:val="28"/>
          <w:szCs w:val="28"/>
        </w:rPr>
        <w:t xml:space="preserve"> в различных сферах потребительского рынка товаров, работ и услуг.</w:t>
      </w:r>
    </w:p>
    <w:p w:rsidR="00C06C3B" w:rsidRDefault="00B949C5" w:rsidP="00421707">
      <w:pPr>
        <w:tabs>
          <w:tab w:val="left" w:pos="6828"/>
        </w:tabs>
      </w:pPr>
      <w:r>
        <w:tab/>
      </w:r>
    </w:p>
    <w:p w:rsidR="00C06C3B" w:rsidRDefault="00C06C3B" w:rsidP="00421707">
      <w:pPr>
        <w:tabs>
          <w:tab w:val="left" w:pos="6828"/>
        </w:tabs>
      </w:pPr>
    </w:p>
    <w:p w:rsidR="009717A7" w:rsidRDefault="00B949C5" w:rsidP="00B949C5">
      <w:pPr>
        <w:tabs>
          <w:tab w:val="left" w:pos="6828"/>
        </w:tabs>
        <w:jc w:val="right"/>
      </w:pPr>
      <w:r>
        <w:t>Госалкогольинспекция Республики Татарстан</w:t>
      </w:r>
    </w:p>
    <w:sectPr w:rsidR="009717A7" w:rsidSect="00C3152F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A2"/>
    <w:rsid w:val="000D680A"/>
    <w:rsid w:val="001346EB"/>
    <w:rsid w:val="001663D9"/>
    <w:rsid w:val="001860B7"/>
    <w:rsid w:val="001A7FD2"/>
    <w:rsid w:val="001B510F"/>
    <w:rsid w:val="001D1DC0"/>
    <w:rsid w:val="001F1147"/>
    <w:rsid w:val="003812E1"/>
    <w:rsid w:val="00421707"/>
    <w:rsid w:val="005E6441"/>
    <w:rsid w:val="006A53AA"/>
    <w:rsid w:val="007E4525"/>
    <w:rsid w:val="008064F3"/>
    <w:rsid w:val="00881649"/>
    <w:rsid w:val="0092404A"/>
    <w:rsid w:val="009717A7"/>
    <w:rsid w:val="009B4989"/>
    <w:rsid w:val="009E73A2"/>
    <w:rsid w:val="00A41255"/>
    <w:rsid w:val="00A426C1"/>
    <w:rsid w:val="00A652EC"/>
    <w:rsid w:val="00B063D5"/>
    <w:rsid w:val="00B2217B"/>
    <w:rsid w:val="00B949C5"/>
    <w:rsid w:val="00BE10E9"/>
    <w:rsid w:val="00C06C3B"/>
    <w:rsid w:val="00C3152F"/>
    <w:rsid w:val="00D04A2F"/>
    <w:rsid w:val="00DE0754"/>
    <w:rsid w:val="00E90186"/>
    <w:rsid w:val="00F238EB"/>
    <w:rsid w:val="00F41F74"/>
    <w:rsid w:val="00F50241"/>
    <w:rsid w:val="00FD4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26C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3A2"/>
    <w:rPr>
      <w:color w:val="0000FF"/>
      <w:u w:val="single"/>
    </w:rPr>
  </w:style>
  <w:style w:type="paragraph" w:customStyle="1" w:styleId="11">
    <w:name w:val="заголовок 1"/>
    <w:basedOn w:val="a"/>
    <w:next w:val="a"/>
    <w:rsid w:val="009E73A2"/>
    <w:pPr>
      <w:keepNext/>
      <w:jc w:val="center"/>
    </w:pPr>
    <w:rPr>
      <w:szCs w:val="20"/>
    </w:rPr>
  </w:style>
  <w:style w:type="paragraph" w:styleId="a4">
    <w:name w:val="Normal (Web)"/>
    <w:basedOn w:val="a"/>
    <w:uiPriority w:val="99"/>
    <w:rsid w:val="00E9018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5">
    <w:name w:val="Strong"/>
    <w:uiPriority w:val="22"/>
    <w:qFormat/>
    <w:rsid w:val="00E90186"/>
    <w:rPr>
      <w:b/>
      <w:bCs/>
    </w:rPr>
  </w:style>
  <w:style w:type="paragraph" w:styleId="a6">
    <w:name w:val="Body Text Indent"/>
    <w:basedOn w:val="a"/>
    <w:link w:val="a7"/>
    <w:semiHidden/>
    <w:rsid w:val="00E90186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E90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semiHidden/>
    <w:rsid w:val="00E90186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E901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426C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2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26C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3A2"/>
    <w:rPr>
      <w:color w:val="0000FF"/>
      <w:u w:val="single"/>
    </w:rPr>
  </w:style>
  <w:style w:type="paragraph" w:customStyle="1" w:styleId="11">
    <w:name w:val="заголовок 1"/>
    <w:basedOn w:val="a"/>
    <w:next w:val="a"/>
    <w:rsid w:val="009E73A2"/>
    <w:pPr>
      <w:keepNext/>
      <w:jc w:val="center"/>
    </w:pPr>
    <w:rPr>
      <w:szCs w:val="20"/>
    </w:rPr>
  </w:style>
  <w:style w:type="paragraph" w:styleId="a4">
    <w:name w:val="Normal (Web)"/>
    <w:basedOn w:val="a"/>
    <w:uiPriority w:val="99"/>
    <w:rsid w:val="00E9018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5">
    <w:name w:val="Strong"/>
    <w:uiPriority w:val="22"/>
    <w:qFormat/>
    <w:rsid w:val="00E90186"/>
    <w:rPr>
      <w:b/>
      <w:bCs/>
    </w:rPr>
  </w:style>
  <w:style w:type="paragraph" w:styleId="a6">
    <w:name w:val="Body Text Indent"/>
    <w:basedOn w:val="a"/>
    <w:link w:val="a7"/>
    <w:semiHidden/>
    <w:rsid w:val="00E90186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E90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semiHidden/>
    <w:rsid w:val="00E90186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E901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426C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2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АКМ РТ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Зайнуллина</cp:lastModifiedBy>
  <cp:revision>2</cp:revision>
  <cp:lastPrinted>2016-09-28T06:13:00Z</cp:lastPrinted>
  <dcterms:created xsi:type="dcterms:W3CDTF">2017-01-26T06:25:00Z</dcterms:created>
  <dcterms:modified xsi:type="dcterms:W3CDTF">2017-01-26T06:25:00Z</dcterms:modified>
</cp:coreProperties>
</file>